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7F7" w:rsidRDefault="00CA67F7" w:rsidP="00006C65">
      <w:pPr>
        <w:spacing w:line="200" w:lineRule="exact"/>
        <w:rPr>
          <w:sz w:val="24"/>
          <w:szCs w:val="24"/>
        </w:rPr>
      </w:pPr>
    </w:p>
    <w:p w:rsidR="00CA67F7" w:rsidRDefault="00CA67F7" w:rsidP="00006C65">
      <w:pPr>
        <w:spacing w:line="200" w:lineRule="exact"/>
        <w:rPr>
          <w:sz w:val="24"/>
          <w:szCs w:val="24"/>
        </w:rPr>
      </w:pPr>
    </w:p>
    <w:p w:rsidR="0043738F" w:rsidRPr="00522A02" w:rsidRDefault="00887DCB" w:rsidP="00EC1E88">
      <w:pPr>
        <w:outlineLvl w:val="0"/>
        <w:rPr>
          <w:sz w:val="20"/>
          <w:szCs w:val="20"/>
        </w:rPr>
      </w:pPr>
      <w:r>
        <w:rPr>
          <w:rFonts w:eastAsia="Times New Roman"/>
          <w:sz w:val="24"/>
          <w:szCs w:val="24"/>
        </w:rPr>
        <w:t>RG</w:t>
      </w:r>
      <w:r w:rsidR="0043738F" w:rsidRPr="00522A02">
        <w:rPr>
          <w:rFonts w:eastAsia="Times New Roman"/>
          <w:sz w:val="24"/>
          <w:szCs w:val="24"/>
        </w:rPr>
        <w:t>.271.</w:t>
      </w:r>
      <w:r w:rsidR="00F52B99">
        <w:rPr>
          <w:rFonts w:eastAsia="Times New Roman"/>
          <w:sz w:val="24"/>
          <w:szCs w:val="24"/>
        </w:rPr>
        <w:t xml:space="preserve">9.2020 </w:t>
      </w:r>
    </w:p>
    <w:p w:rsidR="00CA67F7" w:rsidRDefault="00CA67F7" w:rsidP="00006C65">
      <w:pPr>
        <w:spacing w:line="200" w:lineRule="exact"/>
        <w:rPr>
          <w:sz w:val="24"/>
          <w:szCs w:val="24"/>
        </w:rPr>
      </w:pPr>
    </w:p>
    <w:p w:rsidR="00CA67F7" w:rsidRDefault="00CA67F7" w:rsidP="00006C65">
      <w:pPr>
        <w:spacing w:line="200" w:lineRule="exact"/>
        <w:rPr>
          <w:sz w:val="24"/>
          <w:szCs w:val="24"/>
        </w:rPr>
      </w:pPr>
    </w:p>
    <w:p w:rsidR="00CA67F7" w:rsidRDefault="00CA67F7" w:rsidP="00006C65">
      <w:pPr>
        <w:spacing w:line="298" w:lineRule="exact"/>
        <w:rPr>
          <w:sz w:val="24"/>
          <w:szCs w:val="24"/>
        </w:rPr>
      </w:pPr>
    </w:p>
    <w:p w:rsidR="00CA67F7" w:rsidRDefault="008027D2" w:rsidP="00EC1E88">
      <w:pPr>
        <w:jc w:val="center"/>
        <w:outlineLvl w:val="0"/>
        <w:rPr>
          <w:sz w:val="20"/>
          <w:szCs w:val="20"/>
        </w:rPr>
      </w:pPr>
      <w:r>
        <w:rPr>
          <w:rFonts w:ascii="Arial" w:eastAsia="Arial" w:hAnsi="Arial" w:cs="Arial"/>
          <w:b/>
          <w:bCs/>
          <w:sz w:val="32"/>
          <w:szCs w:val="32"/>
        </w:rPr>
        <w:t>SPECYFIKACJA</w:t>
      </w:r>
    </w:p>
    <w:p w:rsidR="00CA67F7" w:rsidRDefault="00CA67F7" w:rsidP="00006C65">
      <w:pPr>
        <w:spacing w:line="200" w:lineRule="exact"/>
        <w:jc w:val="center"/>
        <w:rPr>
          <w:sz w:val="24"/>
          <w:szCs w:val="24"/>
        </w:rPr>
      </w:pPr>
    </w:p>
    <w:p w:rsidR="00CA67F7" w:rsidRDefault="00CA67F7" w:rsidP="00006C65">
      <w:pPr>
        <w:spacing w:line="236" w:lineRule="exact"/>
        <w:jc w:val="center"/>
        <w:rPr>
          <w:sz w:val="24"/>
          <w:szCs w:val="24"/>
        </w:rPr>
      </w:pPr>
    </w:p>
    <w:p w:rsidR="00CA67F7" w:rsidRDefault="008027D2" w:rsidP="00006C65">
      <w:pPr>
        <w:spacing w:line="214" w:lineRule="auto"/>
        <w:ind w:firstLine="221"/>
        <w:jc w:val="center"/>
        <w:rPr>
          <w:sz w:val="20"/>
          <w:szCs w:val="20"/>
        </w:rPr>
      </w:pPr>
      <w:r>
        <w:rPr>
          <w:rFonts w:eastAsia="Times New Roman"/>
          <w:sz w:val="28"/>
          <w:szCs w:val="28"/>
        </w:rPr>
        <w:t xml:space="preserve">Istotnych warunków zamówienia publicznego </w:t>
      </w:r>
      <w:r w:rsidR="00006C65">
        <w:rPr>
          <w:rFonts w:eastAsia="Times New Roman"/>
          <w:sz w:val="28"/>
          <w:szCs w:val="28"/>
        </w:rPr>
        <w:br/>
      </w:r>
      <w:r>
        <w:rPr>
          <w:rFonts w:eastAsia="Times New Roman"/>
          <w:sz w:val="28"/>
          <w:szCs w:val="28"/>
        </w:rPr>
        <w:t>udzielanego w trybie przetargu nieograniczonego</w:t>
      </w:r>
    </w:p>
    <w:p w:rsidR="00CA67F7" w:rsidRDefault="00CA67F7" w:rsidP="00006C65">
      <w:pPr>
        <w:spacing w:line="322" w:lineRule="exact"/>
        <w:rPr>
          <w:sz w:val="24"/>
          <w:szCs w:val="24"/>
        </w:rPr>
      </w:pPr>
    </w:p>
    <w:p w:rsidR="00CA67F7" w:rsidRDefault="008027D2" w:rsidP="00006C65">
      <w:pPr>
        <w:rPr>
          <w:sz w:val="20"/>
          <w:szCs w:val="20"/>
        </w:rPr>
      </w:pPr>
      <w:r>
        <w:rPr>
          <w:rFonts w:eastAsia="Times New Roman"/>
          <w:sz w:val="28"/>
          <w:szCs w:val="28"/>
        </w:rPr>
        <w:t>zamówienia o nazwie:</w:t>
      </w:r>
    </w:p>
    <w:p w:rsidR="00CA67F7" w:rsidRDefault="00CA67F7" w:rsidP="00006C65">
      <w:pPr>
        <w:spacing w:line="334" w:lineRule="exact"/>
        <w:rPr>
          <w:sz w:val="24"/>
          <w:szCs w:val="24"/>
        </w:rPr>
      </w:pPr>
    </w:p>
    <w:p w:rsidR="00CA67F7" w:rsidRDefault="00D43AEC" w:rsidP="00006C65">
      <w:pPr>
        <w:spacing w:line="413" w:lineRule="auto"/>
        <w:jc w:val="center"/>
        <w:rPr>
          <w:sz w:val="20"/>
          <w:szCs w:val="20"/>
        </w:rPr>
      </w:pPr>
      <w:r>
        <w:rPr>
          <w:rFonts w:ascii="Arial" w:eastAsia="Arial" w:hAnsi="Arial" w:cs="Arial"/>
          <w:b/>
          <w:bCs/>
          <w:sz w:val="25"/>
          <w:szCs w:val="25"/>
        </w:rPr>
        <w:t>Zaciągnięcie</w:t>
      </w:r>
      <w:r w:rsidR="008027D2">
        <w:rPr>
          <w:rFonts w:ascii="Arial" w:eastAsia="Arial" w:hAnsi="Arial" w:cs="Arial"/>
          <w:b/>
          <w:bCs/>
          <w:sz w:val="25"/>
          <w:szCs w:val="25"/>
        </w:rPr>
        <w:t xml:space="preserve"> długoterminowego</w:t>
      </w:r>
      <w:r>
        <w:rPr>
          <w:rFonts w:ascii="Arial" w:eastAsia="Arial" w:hAnsi="Arial" w:cs="Arial"/>
          <w:b/>
          <w:bCs/>
          <w:sz w:val="25"/>
          <w:szCs w:val="25"/>
        </w:rPr>
        <w:t xml:space="preserve"> kredytu na </w:t>
      </w:r>
      <w:r w:rsidR="008027D2">
        <w:rPr>
          <w:rFonts w:ascii="Arial" w:eastAsia="Arial" w:hAnsi="Arial" w:cs="Arial"/>
          <w:b/>
          <w:bCs/>
          <w:sz w:val="25"/>
          <w:szCs w:val="25"/>
        </w:rPr>
        <w:t>finan</w:t>
      </w:r>
      <w:r w:rsidR="00C33734">
        <w:rPr>
          <w:rFonts w:ascii="Arial" w:eastAsia="Arial" w:hAnsi="Arial" w:cs="Arial"/>
          <w:b/>
          <w:bCs/>
          <w:sz w:val="25"/>
          <w:szCs w:val="25"/>
        </w:rPr>
        <w:t>sowanie planowanego deficytu budż</w:t>
      </w:r>
      <w:r w:rsidR="008027D2">
        <w:rPr>
          <w:rFonts w:ascii="Arial" w:eastAsia="Arial" w:hAnsi="Arial" w:cs="Arial"/>
          <w:b/>
          <w:bCs/>
          <w:sz w:val="25"/>
          <w:szCs w:val="25"/>
        </w:rPr>
        <w:t xml:space="preserve">etu Gminy </w:t>
      </w:r>
      <w:r w:rsidR="00C33734">
        <w:rPr>
          <w:rFonts w:ascii="Arial" w:eastAsia="Arial" w:hAnsi="Arial" w:cs="Arial"/>
          <w:b/>
          <w:bCs/>
          <w:sz w:val="25"/>
          <w:szCs w:val="25"/>
        </w:rPr>
        <w:t>Zabrodzie w</w:t>
      </w:r>
      <w:r w:rsidR="008027D2">
        <w:rPr>
          <w:rFonts w:ascii="Arial" w:eastAsia="Arial" w:hAnsi="Arial" w:cs="Arial"/>
          <w:b/>
          <w:bCs/>
          <w:sz w:val="25"/>
          <w:szCs w:val="25"/>
        </w:rPr>
        <w:t xml:space="preserve"> </w:t>
      </w:r>
      <w:r w:rsidR="00C33734">
        <w:rPr>
          <w:rFonts w:ascii="Arial" w:eastAsia="Arial" w:hAnsi="Arial" w:cs="Arial"/>
          <w:b/>
          <w:bCs/>
          <w:sz w:val="25"/>
          <w:szCs w:val="25"/>
        </w:rPr>
        <w:t>20</w:t>
      </w:r>
      <w:r w:rsidR="00F52B99">
        <w:rPr>
          <w:rFonts w:ascii="Arial" w:eastAsia="Arial" w:hAnsi="Arial" w:cs="Arial"/>
          <w:b/>
          <w:bCs/>
          <w:sz w:val="25"/>
          <w:szCs w:val="25"/>
        </w:rPr>
        <w:t>20</w:t>
      </w:r>
      <w:r w:rsidR="00C33734">
        <w:rPr>
          <w:rFonts w:ascii="Arial" w:eastAsia="Arial" w:hAnsi="Arial" w:cs="Arial"/>
          <w:b/>
          <w:bCs/>
          <w:sz w:val="25"/>
          <w:szCs w:val="25"/>
        </w:rPr>
        <w:t xml:space="preserve"> </w:t>
      </w:r>
      <w:r w:rsidR="00F52B99">
        <w:rPr>
          <w:rFonts w:ascii="Arial" w:eastAsia="Arial" w:hAnsi="Arial" w:cs="Arial"/>
          <w:b/>
          <w:bCs/>
          <w:sz w:val="25"/>
          <w:szCs w:val="25"/>
        </w:rPr>
        <w:t>roku.</w:t>
      </w:r>
    </w:p>
    <w:p w:rsidR="00CA67F7" w:rsidRDefault="00CA67F7" w:rsidP="00006C65">
      <w:pPr>
        <w:spacing w:line="200" w:lineRule="exact"/>
        <w:rPr>
          <w:sz w:val="24"/>
          <w:szCs w:val="24"/>
        </w:rPr>
      </w:pPr>
    </w:p>
    <w:p w:rsidR="00CA67F7" w:rsidRDefault="00CA67F7" w:rsidP="00006C65">
      <w:pPr>
        <w:spacing w:line="392" w:lineRule="exact"/>
        <w:rPr>
          <w:sz w:val="24"/>
          <w:szCs w:val="24"/>
        </w:rPr>
      </w:pPr>
    </w:p>
    <w:p w:rsidR="00CA67F7" w:rsidRDefault="008027D2" w:rsidP="00006C65">
      <w:pPr>
        <w:rPr>
          <w:sz w:val="20"/>
          <w:szCs w:val="20"/>
        </w:rPr>
      </w:pPr>
      <w:r>
        <w:rPr>
          <w:rFonts w:eastAsia="Times New Roman"/>
          <w:sz w:val="28"/>
          <w:szCs w:val="28"/>
        </w:rPr>
        <w:t>Zamawiający:</w:t>
      </w:r>
    </w:p>
    <w:p w:rsidR="00CA67F7" w:rsidRDefault="00CA67F7" w:rsidP="00006C65">
      <w:pPr>
        <w:spacing w:line="6" w:lineRule="exact"/>
        <w:rPr>
          <w:sz w:val="24"/>
          <w:szCs w:val="24"/>
        </w:rPr>
      </w:pPr>
    </w:p>
    <w:p w:rsidR="00CA67F7" w:rsidRDefault="008027D2" w:rsidP="00EC1E88">
      <w:pPr>
        <w:outlineLvl w:val="0"/>
        <w:rPr>
          <w:sz w:val="20"/>
          <w:szCs w:val="20"/>
        </w:rPr>
      </w:pPr>
      <w:r>
        <w:rPr>
          <w:rFonts w:ascii="Arial" w:eastAsia="Arial" w:hAnsi="Arial" w:cs="Arial"/>
          <w:b/>
          <w:bCs/>
          <w:sz w:val="28"/>
          <w:szCs w:val="28"/>
        </w:rPr>
        <w:t xml:space="preserve">Gmina </w:t>
      </w:r>
      <w:r w:rsidR="00C33734">
        <w:rPr>
          <w:rFonts w:ascii="Arial" w:eastAsia="Arial" w:hAnsi="Arial" w:cs="Arial"/>
          <w:b/>
          <w:bCs/>
          <w:sz w:val="28"/>
          <w:szCs w:val="28"/>
        </w:rPr>
        <w:t>Zabrodzie</w:t>
      </w:r>
    </w:p>
    <w:p w:rsidR="00CA67F7" w:rsidRDefault="008027D2" w:rsidP="00006C65">
      <w:pPr>
        <w:spacing w:line="236" w:lineRule="auto"/>
        <w:rPr>
          <w:sz w:val="20"/>
          <w:szCs w:val="20"/>
        </w:rPr>
      </w:pPr>
      <w:r>
        <w:rPr>
          <w:rFonts w:ascii="Arial" w:eastAsia="Arial" w:hAnsi="Arial" w:cs="Arial"/>
          <w:b/>
          <w:bCs/>
          <w:sz w:val="28"/>
          <w:szCs w:val="28"/>
        </w:rPr>
        <w:t xml:space="preserve">ul. </w:t>
      </w:r>
      <w:r w:rsidR="00C33734">
        <w:rPr>
          <w:rFonts w:ascii="Arial" w:eastAsia="Arial" w:hAnsi="Arial" w:cs="Arial"/>
          <w:b/>
          <w:bCs/>
          <w:sz w:val="28"/>
          <w:szCs w:val="28"/>
        </w:rPr>
        <w:t>Wł. St. Reymonta 51</w:t>
      </w:r>
    </w:p>
    <w:p w:rsidR="00CA67F7" w:rsidRDefault="00CA67F7" w:rsidP="00006C65">
      <w:pPr>
        <w:spacing w:line="3" w:lineRule="exact"/>
        <w:rPr>
          <w:sz w:val="24"/>
          <w:szCs w:val="24"/>
        </w:rPr>
      </w:pPr>
    </w:p>
    <w:p w:rsidR="00CA67F7" w:rsidRDefault="008027D2" w:rsidP="00006C65">
      <w:pPr>
        <w:rPr>
          <w:sz w:val="20"/>
          <w:szCs w:val="20"/>
        </w:rPr>
      </w:pPr>
      <w:r>
        <w:rPr>
          <w:rFonts w:ascii="Arial" w:eastAsia="Arial" w:hAnsi="Arial" w:cs="Arial"/>
          <w:b/>
          <w:bCs/>
          <w:sz w:val="28"/>
          <w:szCs w:val="28"/>
        </w:rPr>
        <w:t>07-</w:t>
      </w:r>
      <w:r w:rsidR="00C33734">
        <w:rPr>
          <w:rFonts w:ascii="Arial" w:eastAsia="Arial" w:hAnsi="Arial" w:cs="Arial"/>
          <w:b/>
          <w:bCs/>
          <w:sz w:val="28"/>
          <w:szCs w:val="28"/>
        </w:rPr>
        <w:t>230 Zabrodzie</w:t>
      </w:r>
    </w:p>
    <w:p w:rsidR="00CA67F7" w:rsidRDefault="00CA67F7" w:rsidP="00006C65">
      <w:pPr>
        <w:spacing w:line="334" w:lineRule="exact"/>
        <w:rPr>
          <w:sz w:val="24"/>
          <w:szCs w:val="24"/>
        </w:rPr>
      </w:pPr>
    </w:p>
    <w:p w:rsidR="00CA67F7" w:rsidRDefault="008027D2" w:rsidP="00006C65">
      <w:pPr>
        <w:spacing w:line="235" w:lineRule="auto"/>
        <w:jc w:val="both"/>
        <w:rPr>
          <w:sz w:val="20"/>
          <w:szCs w:val="20"/>
        </w:rPr>
      </w:pPr>
      <w:r>
        <w:rPr>
          <w:rFonts w:eastAsia="Times New Roman"/>
          <w:sz w:val="28"/>
          <w:szCs w:val="28"/>
        </w:rPr>
        <w:t>Postępowanie o udzielenie zamówienia prowadzone jest w trybie przetargu nieograniczonego zgodnie z przepisami ustawy z dnia 29 stycznia 2004 Prawo zam</w:t>
      </w:r>
      <w:r w:rsidR="00451C0F">
        <w:rPr>
          <w:rFonts w:eastAsia="Times New Roman"/>
          <w:sz w:val="28"/>
          <w:szCs w:val="28"/>
        </w:rPr>
        <w:t>ówień publicznych (Dz. U. z 2019 r. poz. 1843</w:t>
      </w:r>
      <w:r>
        <w:rPr>
          <w:rFonts w:eastAsia="Times New Roman"/>
          <w:sz w:val="28"/>
          <w:szCs w:val="28"/>
        </w:rPr>
        <w:t>).</w:t>
      </w:r>
    </w:p>
    <w:p w:rsidR="00CA67F7" w:rsidRDefault="00CA67F7" w:rsidP="00006C65">
      <w:pPr>
        <w:spacing w:line="200" w:lineRule="exact"/>
        <w:rPr>
          <w:sz w:val="24"/>
          <w:szCs w:val="24"/>
        </w:rPr>
      </w:pPr>
    </w:p>
    <w:p w:rsidR="00CA67F7" w:rsidRDefault="0043738F" w:rsidP="0043738F">
      <w:pPr>
        <w:tabs>
          <w:tab w:val="left" w:pos="7530"/>
        </w:tabs>
        <w:spacing w:line="200" w:lineRule="exact"/>
        <w:rPr>
          <w:sz w:val="24"/>
          <w:szCs w:val="24"/>
        </w:rPr>
      </w:pPr>
      <w:r>
        <w:rPr>
          <w:sz w:val="24"/>
          <w:szCs w:val="24"/>
        </w:rPr>
        <w:tab/>
      </w:r>
    </w:p>
    <w:p w:rsidR="00CA67F7" w:rsidRDefault="00CA67F7" w:rsidP="00006C65">
      <w:pPr>
        <w:spacing w:line="200" w:lineRule="exact"/>
        <w:rPr>
          <w:sz w:val="24"/>
          <w:szCs w:val="24"/>
        </w:rPr>
      </w:pPr>
    </w:p>
    <w:p w:rsidR="00CA67F7" w:rsidRDefault="00CA67F7" w:rsidP="00006C65">
      <w:pPr>
        <w:spacing w:line="200" w:lineRule="exact"/>
        <w:rPr>
          <w:sz w:val="24"/>
          <w:szCs w:val="24"/>
        </w:rPr>
      </w:pPr>
    </w:p>
    <w:p w:rsidR="00CA67F7" w:rsidRDefault="00CA67F7" w:rsidP="00006C65">
      <w:pPr>
        <w:spacing w:line="307" w:lineRule="exact"/>
        <w:rPr>
          <w:sz w:val="24"/>
          <w:szCs w:val="24"/>
        </w:rPr>
      </w:pPr>
    </w:p>
    <w:p w:rsidR="00CA67F7" w:rsidRDefault="008027D2" w:rsidP="00EC1E88">
      <w:pPr>
        <w:ind w:left="5040" w:firstLine="720"/>
        <w:jc w:val="center"/>
        <w:outlineLvl w:val="0"/>
        <w:rPr>
          <w:rFonts w:eastAsia="Times New Roman"/>
          <w:sz w:val="24"/>
          <w:szCs w:val="24"/>
        </w:rPr>
      </w:pPr>
      <w:r>
        <w:rPr>
          <w:rFonts w:eastAsia="Times New Roman"/>
          <w:sz w:val="24"/>
          <w:szCs w:val="24"/>
        </w:rPr>
        <w:t>Zatwierdzam</w:t>
      </w:r>
    </w:p>
    <w:p w:rsidR="00A62271" w:rsidRDefault="00A62271" w:rsidP="00EC1E88">
      <w:pPr>
        <w:ind w:left="5040" w:firstLine="720"/>
        <w:jc w:val="center"/>
        <w:outlineLvl w:val="0"/>
        <w:rPr>
          <w:rFonts w:eastAsia="Times New Roman"/>
          <w:sz w:val="24"/>
          <w:szCs w:val="24"/>
        </w:rPr>
      </w:pPr>
    </w:p>
    <w:p w:rsidR="00A62271" w:rsidRDefault="00A62271" w:rsidP="00EC1E88">
      <w:pPr>
        <w:ind w:left="5040" w:firstLine="720"/>
        <w:jc w:val="center"/>
        <w:outlineLvl w:val="0"/>
        <w:rPr>
          <w:sz w:val="20"/>
          <w:szCs w:val="20"/>
        </w:rPr>
      </w:pPr>
      <w:r>
        <w:rPr>
          <w:rFonts w:eastAsia="Times New Roman"/>
          <w:sz w:val="24"/>
          <w:szCs w:val="24"/>
        </w:rPr>
        <w:t xml:space="preserve">Wójt Gminy Zabrodzie </w:t>
      </w:r>
    </w:p>
    <w:p w:rsidR="00CA67F7" w:rsidRDefault="00CA67F7" w:rsidP="00006C65">
      <w:pPr>
        <w:spacing w:line="200" w:lineRule="exact"/>
        <w:rPr>
          <w:sz w:val="24"/>
          <w:szCs w:val="24"/>
        </w:rPr>
      </w:pPr>
    </w:p>
    <w:p w:rsidR="00CA67F7" w:rsidRDefault="00CA67F7" w:rsidP="00EC1E88">
      <w:pPr>
        <w:spacing w:line="200" w:lineRule="exact"/>
        <w:rPr>
          <w:sz w:val="24"/>
          <w:szCs w:val="24"/>
        </w:rPr>
      </w:pPr>
    </w:p>
    <w:p w:rsidR="00A62271" w:rsidRDefault="00A62271" w:rsidP="00EC1E88">
      <w:pPr>
        <w:spacing w:line="200" w:lineRule="exact"/>
        <w:rPr>
          <w:sz w:val="24"/>
          <w:szCs w:val="24"/>
        </w:rPr>
      </w:pPr>
    </w:p>
    <w:p w:rsidR="00A62271" w:rsidRDefault="00A62271" w:rsidP="00EC1E88">
      <w:pPr>
        <w:spacing w:line="200" w:lineRule="exact"/>
        <w:rPr>
          <w:sz w:val="24"/>
          <w:szCs w:val="24"/>
        </w:rPr>
      </w:pPr>
    </w:p>
    <w:p w:rsidR="00A62271" w:rsidRDefault="00A62271" w:rsidP="00EC1E88">
      <w:pPr>
        <w:spacing w:line="200" w:lineRule="exact"/>
        <w:rPr>
          <w:sz w:val="24"/>
          <w:szCs w:val="24"/>
        </w:rPr>
      </w:pPr>
    </w:p>
    <w:p w:rsidR="00A62271" w:rsidRDefault="00A62271" w:rsidP="00EC1E88">
      <w:pPr>
        <w:spacing w:line="200" w:lineRule="exact"/>
        <w:rPr>
          <w:sz w:val="24"/>
          <w:szCs w:val="24"/>
        </w:rPr>
      </w:pPr>
    </w:p>
    <w:p w:rsidR="00CA67F7" w:rsidRDefault="00CA67F7" w:rsidP="00006C65">
      <w:pPr>
        <w:spacing w:line="200" w:lineRule="exact"/>
        <w:rPr>
          <w:sz w:val="24"/>
          <w:szCs w:val="24"/>
        </w:rPr>
      </w:pPr>
    </w:p>
    <w:p w:rsidR="00CA67F7" w:rsidRDefault="00CA67F7" w:rsidP="00006C65">
      <w:pPr>
        <w:spacing w:line="234" w:lineRule="exact"/>
        <w:rPr>
          <w:sz w:val="24"/>
          <w:szCs w:val="24"/>
        </w:rPr>
      </w:pPr>
    </w:p>
    <w:p w:rsidR="00CA67F7" w:rsidRDefault="00C33734" w:rsidP="00EC1E88">
      <w:pPr>
        <w:jc w:val="center"/>
        <w:outlineLvl w:val="0"/>
        <w:rPr>
          <w:rFonts w:eastAsia="Times New Roman"/>
          <w:sz w:val="24"/>
          <w:szCs w:val="24"/>
        </w:rPr>
      </w:pPr>
      <w:r>
        <w:rPr>
          <w:rFonts w:eastAsia="Times New Roman"/>
          <w:sz w:val="24"/>
          <w:szCs w:val="24"/>
        </w:rPr>
        <w:t>Zabrodzie</w:t>
      </w:r>
    </w:p>
    <w:p w:rsidR="004E478E" w:rsidRDefault="004E478E" w:rsidP="004E478E">
      <w:pPr>
        <w:rPr>
          <w:sz w:val="20"/>
          <w:szCs w:val="20"/>
        </w:rPr>
      </w:pPr>
    </w:p>
    <w:p w:rsidR="00CA67F7" w:rsidRDefault="009F77FF" w:rsidP="00006C65">
      <w:pPr>
        <w:jc w:val="center"/>
        <w:rPr>
          <w:sz w:val="20"/>
          <w:szCs w:val="20"/>
        </w:rPr>
      </w:pPr>
      <w:r>
        <w:rPr>
          <w:rFonts w:eastAsia="Times New Roman"/>
          <w:sz w:val="24"/>
          <w:szCs w:val="24"/>
        </w:rPr>
        <w:t>08</w:t>
      </w:r>
      <w:r w:rsidR="00F52B99">
        <w:rPr>
          <w:rFonts w:eastAsia="Times New Roman"/>
          <w:sz w:val="24"/>
          <w:szCs w:val="24"/>
        </w:rPr>
        <w:t xml:space="preserve"> grudnia 2020</w:t>
      </w:r>
      <w:r w:rsidR="008027D2">
        <w:rPr>
          <w:rFonts w:eastAsia="Times New Roman"/>
          <w:sz w:val="24"/>
          <w:szCs w:val="24"/>
        </w:rPr>
        <w:t xml:space="preserve"> r.</w:t>
      </w:r>
    </w:p>
    <w:p w:rsidR="0043738F" w:rsidRDefault="0043738F" w:rsidP="00006C65">
      <w:pPr>
        <w:jc w:val="right"/>
        <w:rPr>
          <w:rFonts w:eastAsia="Times New Roman"/>
          <w:color w:val="FF0000"/>
          <w:sz w:val="24"/>
          <w:szCs w:val="24"/>
        </w:rPr>
      </w:pPr>
      <w:bookmarkStart w:id="0" w:name="page2"/>
      <w:bookmarkEnd w:id="0"/>
    </w:p>
    <w:p w:rsidR="004E478E" w:rsidRDefault="004E478E" w:rsidP="00006C65">
      <w:pPr>
        <w:jc w:val="right"/>
        <w:rPr>
          <w:rFonts w:eastAsia="Times New Roman"/>
          <w:color w:val="FF0000"/>
          <w:sz w:val="24"/>
          <w:szCs w:val="24"/>
        </w:rPr>
      </w:pPr>
    </w:p>
    <w:p w:rsidR="004E478E" w:rsidRDefault="004E478E" w:rsidP="00006C65">
      <w:pPr>
        <w:jc w:val="right"/>
        <w:rPr>
          <w:rFonts w:eastAsia="Times New Roman"/>
          <w:color w:val="FF0000"/>
          <w:sz w:val="24"/>
          <w:szCs w:val="24"/>
        </w:rPr>
      </w:pPr>
    </w:p>
    <w:p w:rsidR="00EC1E88" w:rsidRDefault="00EC1E88" w:rsidP="00446075">
      <w:pPr>
        <w:rPr>
          <w:rFonts w:eastAsia="Times New Roman"/>
          <w:color w:val="FF0000"/>
          <w:sz w:val="24"/>
          <w:szCs w:val="24"/>
        </w:rPr>
      </w:pPr>
    </w:p>
    <w:p w:rsidR="004E478E" w:rsidRDefault="004E478E" w:rsidP="00006C65">
      <w:pPr>
        <w:jc w:val="right"/>
        <w:rPr>
          <w:rFonts w:eastAsia="Times New Roman"/>
          <w:color w:val="FF0000"/>
          <w:sz w:val="24"/>
          <w:szCs w:val="24"/>
        </w:rPr>
      </w:pPr>
    </w:p>
    <w:p w:rsidR="00CA67F7" w:rsidRPr="00527387" w:rsidRDefault="00C33734" w:rsidP="00EC1E88">
      <w:pPr>
        <w:jc w:val="right"/>
        <w:outlineLvl w:val="0"/>
        <w:rPr>
          <w:sz w:val="20"/>
          <w:szCs w:val="20"/>
        </w:rPr>
      </w:pPr>
      <w:r w:rsidRPr="00527387">
        <w:rPr>
          <w:rFonts w:eastAsia="Times New Roman"/>
          <w:sz w:val="24"/>
          <w:szCs w:val="24"/>
        </w:rPr>
        <w:t xml:space="preserve">Zabrodzie, dnia </w:t>
      </w:r>
      <w:r w:rsidR="00F52B99">
        <w:rPr>
          <w:rFonts w:eastAsia="Times New Roman"/>
          <w:sz w:val="24"/>
          <w:szCs w:val="24"/>
        </w:rPr>
        <w:t>0</w:t>
      </w:r>
      <w:r w:rsidR="009F77FF">
        <w:rPr>
          <w:rFonts w:eastAsia="Times New Roman"/>
          <w:sz w:val="24"/>
          <w:szCs w:val="24"/>
        </w:rPr>
        <w:t>8</w:t>
      </w:r>
      <w:r w:rsidR="00F52B99">
        <w:rPr>
          <w:rFonts w:eastAsia="Times New Roman"/>
          <w:sz w:val="24"/>
          <w:szCs w:val="24"/>
        </w:rPr>
        <w:t>.12.2020</w:t>
      </w:r>
      <w:r w:rsidR="008027D2" w:rsidRPr="00527387">
        <w:rPr>
          <w:rFonts w:eastAsia="Times New Roman"/>
          <w:sz w:val="24"/>
          <w:szCs w:val="24"/>
        </w:rPr>
        <w:t>r.</w:t>
      </w:r>
    </w:p>
    <w:p w:rsidR="00CA67F7" w:rsidRDefault="00CA67F7" w:rsidP="00006C65">
      <w:pPr>
        <w:spacing w:line="200" w:lineRule="exact"/>
        <w:rPr>
          <w:sz w:val="20"/>
          <w:szCs w:val="20"/>
        </w:rPr>
      </w:pPr>
    </w:p>
    <w:p w:rsidR="00CA67F7" w:rsidRDefault="00CA67F7" w:rsidP="00006C65">
      <w:pPr>
        <w:spacing w:line="200" w:lineRule="exact"/>
        <w:rPr>
          <w:sz w:val="20"/>
          <w:szCs w:val="20"/>
        </w:rPr>
      </w:pPr>
    </w:p>
    <w:p w:rsidR="00CA67F7" w:rsidRDefault="00CA67F7" w:rsidP="00006C65">
      <w:pPr>
        <w:spacing w:line="294" w:lineRule="exact"/>
        <w:rPr>
          <w:sz w:val="20"/>
          <w:szCs w:val="20"/>
        </w:rPr>
      </w:pPr>
    </w:p>
    <w:p w:rsidR="00CA67F7" w:rsidRPr="00522A02" w:rsidRDefault="008E6318" w:rsidP="00EC1E88">
      <w:pPr>
        <w:outlineLvl w:val="0"/>
        <w:rPr>
          <w:sz w:val="20"/>
          <w:szCs w:val="20"/>
        </w:rPr>
      </w:pPr>
      <w:r>
        <w:rPr>
          <w:rFonts w:eastAsia="Times New Roman"/>
          <w:sz w:val="24"/>
          <w:szCs w:val="24"/>
        </w:rPr>
        <w:t>RG</w:t>
      </w:r>
      <w:r w:rsidR="0043738F" w:rsidRPr="00522A02">
        <w:rPr>
          <w:rFonts w:eastAsia="Times New Roman"/>
          <w:sz w:val="24"/>
          <w:szCs w:val="24"/>
        </w:rPr>
        <w:t>.271.</w:t>
      </w:r>
      <w:r w:rsidR="00F52B99">
        <w:rPr>
          <w:rFonts w:eastAsia="Times New Roman"/>
          <w:sz w:val="24"/>
          <w:szCs w:val="24"/>
        </w:rPr>
        <w:t>9</w:t>
      </w:r>
      <w:r w:rsidR="008027D2" w:rsidRPr="00522A02">
        <w:rPr>
          <w:rFonts w:eastAsia="Times New Roman"/>
          <w:sz w:val="24"/>
          <w:szCs w:val="24"/>
        </w:rPr>
        <w:t>.20</w:t>
      </w:r>
      <w:r w:rsidR="00F52B99">
        <w:rPr>
          <w:rFonts w:eastAsia="Times New Roman"/>
          <w:sz w:val="24"/>
          <w:szCs w:val="24"/>
        </w:rPr>
        <w:t>20</w:t>
      </w:r>
    </w:p>
    <w:p w:rsidR="00CA67F7" w:rsidRDefault="00CA67F7" w:rsidP="00006C65">
      <w:pPr>
        <w:spacing w:line="200" w:lineRule="exact"/>
        <w:rPr>
          <w:sz w:val="20"/>
          <w:szCs w:val="20"/>
        </w:rPr>
      </w:pPr>
    </w:p>
    <w:p w:rsidR="00CA67F7" w:rsidRDefault="00CA67F7" w:rsidP="00006C65">
      <w:pPr>
        <w:spacing w:line="200" w:lineRule="exact"/>
        <w:rPr>
          <w:sz w:val="20"/>
          <w:szCs w:val="20"/>
        </w:rPr>
      </w:pPr>
    </w:p>
    <w:p w:rsidR="00CA67F7" w:rsidRDefault="00CA67F7" w:rsidP="00006C65">
      <w:pPr>
        <w:spacing w:line="200" w:lineRule="exact"/>
        <w:rPr>
          <w:sz w:val="20"/>
          <w:szCs w:val="20"/>
        </w:rPr>
      </w:pPr>
    </w:p>
    <w:p w:rsidR="00CA67F7" w:rsidRDefault="00CA67F7" w:rsidP="00006C65">
      <w:pPr>
        <w:spacing w:line="380" w:lineRule="exact"/>
        <w:rPr>
          <w:sz w:val="20"/>
          <w:szCs w:val="20"/>
        </w:rPr>
      </w:pPr>
    </w:p>
    <w:p w:rsidR="00CA67F7" w:rsidRPr="00C33734" w:rsidRDefault="008027D2" w:rsidP="00006C65">
      <w:pPr>
        <w:spacing w:line="237" w:lineRule="auto"/>
        <w:jc w:val="center"/>
        <w:rPr>
          <w:rFonts w:ascii="Arial" w:hAnsi="Arial" w:cs="Arial"/>
          <w:sz w:val="20"/>
          <w:szCs w:val="20"/>
        </w:rPr>
      </w:pPr>
      <w:r w:rsidRPr="00C33734">
        <w:rPr>
          <w:rFonts w:ascii="Arial" w:eastAsia="Arial" w:hAnsi="Arial" w:cs="Arial"/>
          <w:b/>
          <w:bCs/>
          <w:sz w:val="40"/>
          <w:szCs w:val="40"/>
        </w:rPr>
        <w:t>SPECYFIKACJA ISTOTNYCH WARUNKÓW ZAMÓWIENIA W TRYBIE PRZETARGU NIEOGRANICZONEGO O WARTO</w:t>
      </w:r>
      <w:r w:rsidRPr="00C33734">
        <w:rPr>
          <w:rFonts w:ascii="Arial" w:eastAsia="Times New Roman" w:hAnsi="Arial" w:cs="Arial"/>
          <w:b/>
          <w:bCs/>
          <w:sz w:val="40"/>
          <w:szCs w:val="40"/>
        </w:rPr>
        <w:t>Ś</w:t>
      </w:r>
      <w:r w:rsidRPr="00C33734">
        <w:rPr>
          <w:rFonts w:ascii="Arial" w:eastAsia="Arial" w:hAnsi="Arial" w:cs="Arial"/>
          <w:b/>
          <w:bCs/>
          <w:sz w:val="40"/>
          <w:szCs w:val="40"/>
        </w:rPr>
        <w:t>CI SZACUNKOWEJ PONI</w:t>
      </w:r>
      <w:r w:rsidRPr="00C33734">
        <w:rPr>
          <w:rFonts w:ascii="Arial" w:eastAsia="Times New Roman" w:hAnsi="Arial" w:cs="Arial"/>
          <w:b/>
          <w:bCs/>
          <w:sz w:val="40"/>
          <w:szCs w:val="40"/>
        </w:rPr>
        <w:t>Ż</w:t>
      </w:r>
      <w:r w:rsidRPr="00C33734">
        <w:rPr>
          <w:rFonts w:ascii="Arial" w:eastAsia="Arial" w:hAnsi="Arial" w:cs="Arial"/>
          <w:b/>
          <w:bCs/>
          <w:sz w:val="40"/>
          <w:szCs w:val="40"/>
        </w:rPr>
        <w:t>EJ PROGÓW USTALONYCH NA PODSTAWIE</w:t>
      </w:r>
    </w:p>
    <w:p w:rsidR="00CA67F7" w:rsidRPr="00C33734" w:rsidRDefault="00CA67F7" w:rsidP="00006C65">
      <w:pPr>
        <w:spacing w:line="27" w:lineRule="exact"/>
        <w:rPr>
          <w:rFonts w:ascii="Arial" w:hAnsi="Arial" w:cs="Arial"/>
          <w:sz w:val="20"/>
          <w:szCs w:val="20"/>
        </w:rPr>
      </w:pPr>
    </w:p>
    <w:p w:rsidR="00CA67F7" w:rsidRPr="00C33734" w:rsidRDefault="008027D2" w:rsidP="00006C65">
      <w:pPr>
        <w:spacing w:line="234" w:lineRule="auto"/>
        <w:jc w:val="center"/>
        <w:rPr>
          <w:rFonts w:ascii="Arial" w:hAnsi="Arial" w:cs="Arial"/>
          <w:sz w:val="20"/>
          <w:szCs w:val="20"/>
        </w:rPr>
      </w:pPr>
      <w:r w:rsidRPr="00C33734">
        <w:rPr>
          <w:rFonts w:ascii="Arial" w:eastAsia="Arial" w:hAnsi="Arial" w:cs="Arial"/>
          <w:b/>
          <w:bCs/>
          <w:sz w:val="40"/>
          <w:szCs w:val="40"/>
        </w:rPr>
        <w:t>Art. 11 ust.8 USTAWY PRAWO ZAMÓWIE</w:t>
      </w:r>
      <w:r w:rsidRPr="00C33734">
        <w:rPr>
          <w:rFonts w:ascii="Arial" w:eastAsia="Times New Roman" w:hAnsi="Arial" w:cs="Arial"/>
          <w:b/>
          <w:bCs/>
          <w:sz w:val="40"/>
          <w:szCs w:val="40"/>
        </w:rPr>
        <w:t>Ń</w:t>
      </w:r>
      <w:r w:rsidRPr="00C33734">
        <w:rPr>
          <w:rFonts w:ascii="Arial" w:eastAsia="Arial" w:hAnsi="Arial" w:cs="Arial"/>
          <w:b/>
          <w:bCs/>
          <w:sz w:val="40"/>
          <w:szCs w:val="40"/>
        </w:rPr>
        <w:t xml:space="preserve"> PUBLICZNYCH</w:t>
      </w:r>
    </w:p>
    <w:p w:rsidR="00CA67F7" w:rsidRDefault="00CA67F7" w:rsidP="00006C65">
      <w:pPr>
        <w:spacing w:line="200" w:lineRule="exact"/>
        <w:rPr>
          <w:sz w:val="20"/>
          <w:szCs w:val="20"/>
        </w:rPr>
      </w:pPr>
    </w:p>
    <w:p w:rsidR="00CA67F7" w:rsidRDefault="00CA67F7" w:rsidP="00006C65">
      <w:pPr>
        <w:spacing w:line="200" w:lineRule="exact"/>
        <w:rPr>
          <w:sz w:val="20"/>
          <w:szCs w:val="20"/>
        </w:rPr>
      </w:pPr>
    </w:p>
    <w:p w:rsidR="00CA67F7" w:rsidRDefault="00CA67F7" w:rsidP="00006C65">
      <w:pPr>
        <w:spacing w:line="200" w:lineRule="exact"/>
        <w:rPr>
          <w:sz w:val="20"/>
          <w:szCs w:val="20"/>
        </w:rPr>
      </w:pPr>
    </w:p>
    <w:p w:rsidR="00CA67F7" w:rsidRDefault="00CA67F7" w:rsidP="00006C65">
      <w:pPr>
        <w:spacing w:line="323" w:lineRule="exact"/>
        <w:rPr>
          <w:sz w:val="20"/>
          <w:szCs w:val="20"/>
        </w:rPr>
      </w:pPr>
    </w:p>
    <w:p w:rsidR="00CA67F7" w:rsidRDefault="008027D2" w:rsidP="00EC1E88">
      <w:pPr>
        <w:outlineLvl w:val="0"/>
        <w:rPr>
          <w:rFonts w:ascii="Arial" w:eastAsia="Arial" w:hAnsi="Arial" w:cs="Arial"/>
          <w:b/>
          <w:bCs/>
          <w:sz w:val="28"/>
          <w:szCs w:val="28"/>
          <w:u w:val="single"/>
        </w:rPr>
      </w:pPr>
      <w:r w:rsidRPr="00006C65">
        <w:rPr>
          <w:rFonts w:eastAsia="Arial"/>
          <w:b/>
          <w:bCs/>
          <w:sz w:val="28"/>
          <w:szCs w:val="28"/>
          <w:u w:val="single"/>
        </w:rPr>
        <w:t>Przedmiot zamówienia</w:t>
      </w:r>
      <w:r>
        <w:rPr>
          <w:rFonts w:ascii="Arial" w:eastAsia="Arial" w:hAnsi="Arial" w:cs="Arial"/>
          <w:b/>
          <w:bCs/>
          <w:sz w:val="28"/>
          <w:szCs w:val="28"/>
          <w:u w:val="single"/>
        </w:rPr>
        <w:t>:</w:t>
      </w:r>
    </w:p>
    <w:p w:rsidR="009F77FF" w:rsidRDefault="009F77FF" w:rsidP="00EC1E88">
      <w:pPr>
        <w:outlineLvl w:val="0"/>
        <w:rPr>
          <w:sz w:val="20"/>
          <w:szCs w:val="20"/>
        </w:rPr>
      </w:pPr>
    </w:p>
    <w:p w:rsidR="005275BD" w:rsidRDefault="00D43AEC" w:rsidP="00006C65">
      <w:pPr>
        <w:spacing w:line="413" w:lineRule="auto"/>
        <w:jc w:val="center"/>
        <w:rPr>
          <w:sz w:val="20"/>
          <w:szCs w:val="20"/>
        </w:rPr>
      </w:pPr>
      <w:r w:rsidRPr="00D43AEC">
        <w:rPr>
          <w:rFonts w:ascii="Arial" w:eastAsia="Arial" w:hAnsi="Arial" w:cs="Arial"/>
          <w:b/>
          <w:bCs/>
          <w:sz w:val="28"/>
          <w:szCs w:val="28"/>
        </w:rPr>
        <w:t>Zaciągnięcie</w:t>
      </w:r>
      <w:r w:rsidR="008027D2">
        <w:rPr>
          <w:rFonts w:ascii="Arial" w:eastAsia="Arial" w:hAnsi="Arial" w:cs="Arial"/>
          <w:b/>
          <w:bCs/>
          <w:sz w:val="28"/>
          <w:szCs w:val="28"/>
        </w:rPr>
        <w:t xml:space="preserve"> długoterminowego </w:t>
      </w:r>
      <w:r>
        <w:rPr>
          <w:rFonts w:ascii="Arial" w:eastAsia="Arial" w:hAnsi="Arial" w:cs="Arial"/>
          <w:b/>
          <w:bCs/>
          <w:sz w:val="28"/>
          <w:szCs w:val="28"/>
        </w:rPr>
        <w:t xml:space="preserve">kredytu na </w:t>
      </w:r>
      <w:r w:rsidR="008027D2">
        <w:rPr>
          <w:rFonts w:ascii="Arial" w:eastAsia="Arial" w:hAnsi="Arial" w:cs="Arial"/>
          <w:b/>
          <w:bCs/>
          <w:sz w:val="28"/>
          <w:szCs w:val="28"/>
        </w:rPr>
        <w:t>finan</w:t>
      </w:r>
      <w:r w:rsidR="00006C65">
        <w:rPr>
          <w:rFonts w:ascii="Arial" w:eastAsia="Arial" w:hAnsi="Arial" w:cs="Arial"/>
          <w:b/>
          <w:bCs/>
          <w:sz w:val="28"/>
          <w:szCs w:val="28"/>
        </w:rPr>
        <w:t>sowanie planowanego deficytu budż</w:t>
      </w:r>
      <w:r w:rsidR="008027D2">
        <w:rPr>
          <w:rFonts w:ascii="Arial" w:eastAsia="Arial" w:hAnsi="Arial" w:cs="Arial"/>
          <w:b/>
          <w:bCs/>
          <w:sz w:val="28"/>
          <w:szCs w:val="28"/>
        </w:rPr>
        <w:t xml:space="preserve">etu Gminy </w:t>
      </w:r>
      <w:r w:rsidR="00C33734">
        <w:rPr>
          <w:rFonts w:ascii="Arial" w:eastAsia="Arial" w:hAnsi="Arial" w:cs="Arial"/>
          <w:b/>
          <w:bCs/>
          <w:sz w:val="28"/>
          <w:szCs w:val="28"/>
        </w:rPr>
        <w:t>Zabrodzie</w:t>
      </w:r>
      <w:r w:rsidR="008027D2">
        <w:rPr>
          <w:rFonts w:ascii="Arial" w:eastAsia="Arial" w:hAnsi="Arial" w:cs="Arial"/>
          <w:b/>
          <w:bCs/>
          <w:sz w:val="28"/>
          <w:szCs w:val="28"/>
        </w:rPr>
        <w:t xml:space="preserve"> </w:t>
      </w:r>
      <w:r w:rsidR="00C33734">
        <w:rPr>
          <w:rFonts w:ascii="Arial" w:eastAsia="Arial" w:hAnsi="Arial" w:cs="Arial"/>
          <w:b/>
          <w:bCs/>
          <w:sz w:val="28"/>
          <w:szCs w:val="28"/>
        </w:rPr>
        <w:t>w</w:t>
      </w:r>
      <w:r w:rsidR="008027D2">
        <w:rPr>
          <w:rFonts w:ascii="Arial" w:eastAsia="Arial" w:hAnsi="Arial" w:cs="Arial"/>
          <w:b/>
          <w:bCs/>
          <w:sz w:val="28"/>
          <w:szCs w:val="28"/>
        </w:rPr>
        <w:t xml:space="preserve"> </w:t>
      </w:r>
      <w:r w:rsidR="00C33734">
        <w:rPr>
          <w:rFonts w:ascii="Arial" w:eastAsia="Arial" w:hAnsi="Arial" w:cs="Arial"/>
          <w:b/>
          <w:bCs/>
          <w:sz w:val="28"/>
          <w:szCs w:val="28"/>
        </w:rPr>
        <w:t>20</w:t>
      </w:r>
      <w:r w:rsidR="00F52B99">
        <w:rPr>
          <w:rFonts w:ascii="Arial" w:eastAsia="Arial" w:hAnsi="Arial" w:cs="Arial"/>
          <w:b/>
          <w:bCs/>
          <w:sz w:val="28"/>
          <w:szCs w:val="28"/>
        </w:rPr>
        <w:t>20</w:t>
      </w:r>
      <w:r w:rsidR="008C42C0">
        <w:rPr>
          <w:rFonts w:ascii="Arial" w:eastAsia="Arial" w:hAnsi="Arial" w:cs="Arial"/>
          <w:b/>
          <w:bCs/>
          <w:sz w:val="28"/>
          <w:szCs w:val="28"/>
        </w:rPr>
        <w:t>roku</w:t>
      </w:r>
      <w:r w:rsidR="00F52B99">
        <w:rPr>
          <w:rFonts w:ascii="Arial" w:eastAsia="Arial" w:hAnsi="Arial" w:cs="Arial"/>
          <w:b/>
          <w:bCs/>
          <w:sz w:val="28"/>
          <w:szCs w:val="28"/>
        </w:rPr>
        <w:t>.</w:t>
      </w:r>
    </w:p>
    <w:p w:rsidR="00CA67F7" w:rsidRDefault="00CA67F7" w:rsidP="00006C65">
      <w:pPr>
        <w:spacing w:line="355" w:lineRule="auto"/>
        <w:jc w:val="both"/>
        <w:rPr>
          <w:sz w:val="20"/>
          <w:szCs w:val="20"/>
        </w:rPr>
      </w:pPr>
    </w:p>
    <w:p w:rsidR="00CA67F7" w:rsidRDefault="00CA67F7" w:rsidP="00006C65">
      <w:pPr>
        <w:spacing w:line="200" w:lineRule="exact"/>
        <w:rPr>
          <w:sz w:val="20"/>
          <w:szCs w:val="20"/>
        </w:rPr>
      </w:pPr>
    </w:p>
    <w:p w:rsidR="00CA67F7" w:rsidRDefault="00CA67F7" w:rsidP="00006C65">
      <w:pPr>
        <w:spacing w:line="200" w:lineRule="exact"/>
        <w:rPr>
          <w:sz w:val="20"/>
          <w:szCs w:val="20"/>
        </w:rPr>
      </w:pPr>
    </w:p>
    <w:p w:rsidR="00CA67F7" w:rsidRDefault="00CA67F7" w:rsidP="00006C65">
      <w:pPr>
        <w:spacing w:line="227" w:lineRule="exact"/>
        <w:rPr>
          <w:sz w:val="20"/>
          <w:szCs w:val="20"/>
        </w:rPr>
      </w:pPr>
    </w:p>
    <w:p w:rsidR="00CA67F7" w:rsidRDefault="008027D2" w:rsidP="00006C65">
      <w:pPr>
        <w:rPr>
          <w:sz w:val="20"/>
          <w:szCs w:val="20"/>
        </w:rPr>
      </w:pPr>
      <w:r>
        <w:rPr>
          <w:rFonts w:ascii="Arial" w:eastAsia="Arial" w:hAnsi="Arial" w:cs="Arial"/>
          <w:b/>
          <w:bCs/>
          <w:sz w:val="28"/>
          <w:szCs w:val="28"/>
          <w:u w:val="single"/>
        </w:rPr>
        <w:t>I. Zamawiaj</w:t>
      </w:r>
      <w:r>
        <w:rPr>
          <w:rFonts w:eastAsia="Times New Roman"/>
          <w:b/>
          <w:bCs/>
          <w:sz w:val="28"/>
          <w:szCs w:val="28"/>
          <w:u w:val="single"/>
        </w:rPr>
        <w:t>ą</w:t>
      </w:r>
      <w:r>
        <w:rPr>
          <w:rFonts w:ascii="Arial" w:eastAsia="Arial" w:hAnsi="Arial" w:cs="Arial"/>
          <w:b/>
          <w:bCs/>
          <w:sz w:val="28"/>
          <w:szCs w:val="28"/>
          <w:u w:val="single"/>
        </w:rPr>
        <w:t>cy:</w:t>
      </w:r>
    </w:p>
    <w:p w:rsidR="00CA67F7" w:rsidRDefault="00CA67F7" w:rsidP="00006C65">
      <w:pPr>
        <w:spacing w:line="270" w:lineRule="exact"/>
        <w:rPr>
          <w:sz w:val="20"/>
          <w:szCs w:val="20"/>
        </w:rPr>
      </w:pPr>
    </w:p>
    <w:p w:rsidR="00CA67F7" w:rsidRDefault="008027D2" w:rsidP="00EC1E88">
      <w:pPr>
        <w:outlineLvl w:val="0"/>
        <w:rPr>
          <w:sz w:val="20"/>
          <w:szCs w:val="20"/>
        </w:rPr>
      </w:pPr>
      <w:r>
        <w:rPr>
          <w:rFonts w:eastAsia="Times New Roman"/>
          <w:sz w:val="24"/>
          <w:szCs w:val="24"/>
        </w:rPr>
        <w:t xml:space="preserve">Gmina </w:t>
      </w:r>
      <w:r w:rsidR="00C33734">
        <w:rPr>
          <w:rFonts w:eastAsia="Times New Roman"/>
          <w:sz w:val="24"/>
          <w:szCs w:val="24"/>
        </w:rPr>
        <w:t>Zabrodzie</w:t>
      </w:r>
    </w:p>
    <w:p w:rsidR="00CA67F7" w:rsidRPr="00465F6D" w:rsidRDefault="008027D2" w:rsidP="00006C65">
      <w:pPr>
        <w:rPr>
          <w:sz w:val="20"/>
          <w:szCs w:val="20"/>
          <w:lang w:val="en-US"/>
        </w:rPr>
      </w:pPr>
      <w:r>
        <w:rPr>
          <w:rFonts w:eastAsia="Times New Roman"/>
          <w:sz w:val="24"/>
          <w:szCs w:val="24"/>
        </w:rPr>
        <w:t xml:space="preserve">ul. </w:t>
      </w:r>
      <w:r w:rsidR="00C33734">
        <w:rPr>
          <w:rFonts w:eastAsia="Times New Roman"/>
          <w:sz w:val="24"/>
          <w:szCs w:val="24"/>
        </w:rPr>
        <w:t xml:space="preserve">Wł. </w:t>
      </w:r>
      <w:r w:rsidR="00C33734" w:rsidRPr="00465F6D">
        <w:rPr>
          <w:rFonts w:eastAsia="Times New Roman"/>
          <w:sz w:val="24"/>
          <w:szCs w:val="24"/>
          <w:lang w:val="en-US"/>
        </w:rPr>
        <w:t xml:space="preserve">St. </w:t>
      </w:r>
      <w:proofErr w:type="spellStart"/>
      <w:r w:rsidR="00C33734" w:rsidRPr="00465F6D">
        <w:rPr>
          <w:rFonts w:eastAsia="Times New Roman"/>
          <w:sz w:val="24"/>
          <w:szCs w:val="24"/>
          <w:lang w:val="en-US"/>
        </w:rPr>
        <w:t>Reymonta</w:t>
      </w:r>
      <w:proofErr w:type="spellEnd"/>
      <w:r w:rsidR="00C33734" w:rsidRPr="00465F6D">
        <w:rPr>
          <w:rFonts w:eastAsia="Times New Roman"/>
          <w:sz w:val="24"/>
          <w:szCs w:val="24"/>
          <w:lang w:val="en-US"/>
        </w:rPr>
        <w:t xml:space="preserve"> 51</w:t>
      </w:r>
    </w:p>
    <w:p w:rsidR="00CA67F7" w:rsidRPr="00465F6D" w:rsidRDefault="00CA67F7" w:rsidP="00006C65">
      <w:pPr>
        <w:spacing w:line="15" w:lineRule="exact"/>
        <w:rPr>
          <w:sz w:val="20"/>
          <w:szCs w:val="20"/>
          <w:lang w:val="en-US"/>
        </w:rPr>
      </w:pPr>
    </w:p>
    <w:p w:rsidR="00C33734" w:rsidRPr="00465F6D" w:rsidRDefault="00C33734" w:rsidP="00006C65">
      <w:pPr>
        <w:tabs>
          <w:tab w:val="left" w:pos="304"/>
        </w:tabs>
        <w:spacing w:line="497" w:lineRule="auto"/>
        <w:rPr>
          <w:rFonts w:eastAsia="Times New Roman"/>
          <w:sz w:val="23"/>
          <w:szCs w:val="23"/>
          <w:lang w:val="en-US"/>
        </w:rPr>
      </w:pPr>
      <w:r w:rsidRPr="00465F6D">
        <w:rPr>
          <w:rFonts w:eastAsia="Times New Roman"/>
          <w:sz w:val="23"/>
          <w:szCs w:val="23"/>
          <w:lang w:val="en-US"/>
        </w:rPr>
        <w:t>07-230 Zabrodzie</w:t>
      </w:r>
    </w:p>
    <w:p w:rsidR="00C33734" w:rsidRDefault="00C33734" w:rsidP="00006C65">
      <w:pPr>
        <w:tabs>
          <w:tab w:val="left" w:pos="304"/>
        </w:tabs>
        <w:spacing w:line="497" w:lineRule="auto"/>
        <w:rPr>
          <w:rFonts w:eastAsia="Times New Roman"/>
          <w:color w:val="0000FF"/>
          <w:sz w:val="23"/>
          <w:szCs w:val="23"/>
          <w:u w:val="single"/>
          <w:lang w:val="en-US"/>
        </w:rPr>
      </w:pPr>
      <w:r w:rsidRPr="00C33734">
        <w:rPr>
          <w:rFonts w:eastAsia="Times New Roman"/>
          <w:color w:val="0000FF"/>
          <w:sz w:val="23"/>
          <w:szCs w:val="23"/>
          <w:u w:val="single"/>
          <w:lang w:val="en-US"/>
        </w:rPr>
        <w:t>www.zabrodzie</w:t>
      </w:r>
      <w:r w:rsidR="008027D2" w:rsidRPr="00C33734">
        <w:rPr>
          <w:rFonts w:eastAsia="Times New Roman"/>
          <w:color w:val="0000FF"/>
          <w:sz w:val="23"/>
          <w:szCs w:val="23"/>
          <w:u w:val="single"/>
          <w:lang w:val="en-US"/>
        </w:rPr>
        <w:t xml:space="preserve">.pl </w:t>
      </w:r>
    </w:p>
    <w:p w:rsidR="00CA67F7" w:rsidRPr="00465F6D" w:rsidRDefault="00C33734" w:rsidP="00006C65">
      <w:pPr>
        <w:tabs>
          <w:tab w:val="left" w:pos="304"/>
          <w:tab w:val="left" w:pos="2410"/>
        </w:tabs>
        <w:spacing w:line="497" w:lineRule="auto"/>
        <w:rPr>
          <w:rFonts w:eastAsia="Times New Roman"/>
          <w:sz w:val="23"/>
          <w:szCs w:val="23"/>
        </w:rPr>
      </w:pPr>
      <w:r w:rsidRPr="00465F6D">
        <w:t xml:space="preserve">e-mail  </w:t>
      </w:r>
      <w:hyperlink r:id="rId9" w:history="1">
        <w:r w:rsidRPr="00465F6D">
          <w:rPr>
            <w:rStyle w:val="Hipercze"/>
          </w:rPr>
          <w:t>urzad@zabrodzie.pl</w:t>
        </w:r>
      </w:hyperlink>
    </w:p>
    <w:p w:rsidR="00CA67F7" w:rsidRDefault="008027D2" w:rsidP="00006C65">
      <w:pPr>
        <w:rPr>
          <w:rFonts w:eastAsia="Times New Roman"/>
          <w:sz w:val="23"/>
          <w:szCs w:val="23"/>
        </w:rPr>
      </w:pPr>
      <w:r>
        <w:rPr>
          <w:rFonts w:eastAsia="Times New Roman"/>
          <w:sz w:val="24"/>
          <w:szCs w:val="24"/>
        </w:rPr>
        <w:t>godziny urzędowania: 8</w:t>
      </w:r>
      <w:r>
        <w:rPr>
          <w:rFonts w:eastAsia="Times New Roman"/>
          <w:sz w:val="32"/>
          <w:szCs w:val="32"/>
          <w:vertAlign w:val="superscript"/>
        </w:rPr>
        <w:t>00</w:t>
      </w:r>
      <w:r>
        <w:rPr>
          <w:rFonts w:eastAsia="Times New Roman"/>
          <w:sz w:val="24"/>
          <w:szCs w:val="24"/>
        </w:rPr>
        <w:t xml:space="preserve">  - 16</w:t>
      </w:r>
      <w:r>
        <w:rPr>
          <w:rFonts w:eastAsia="Times New Roman"/>
          <w:sz w:val="32"/>
          <w:szCs w:val="32"/>
          <w:vertAlign w:val="superscript"/>
        </w:rPr>
        <w:t>00</w:t>
      </w:r>
    </w:p>
    <w:p w:rsidR="00CA67F7" w:rsidRDefault="00CA67F7" w:rsidP="00006C65">
      <w:pPr>
        <w:spacing w:line="238" w:lineRule="exact"/>
        <w:rPr>
          <w:sz w:val="20"/>
          <w:szCs w:val="20"/>
        </w:rPr>
      </w:pPr>
    </w:p>
    <w:p w:rsidR="00006C65" w:rsidRPr="00006C65" w:rsidRDefault="008027D2" w:rsidP="00006C65">
      <w:pPr>
        <w:rPr>
          <w:rFonts w:eastAsia="Times New Roman"/>
          <w:sz w:val="24"/>
          <w:szCs w:val="24"/>
        </w:rPr>
      </w:pPr>
      <w:r>
        <w:rPr>
          <w:rFonts w:eastAsia="Times New Roman"/>
          <w:sz w:val="24"/>
          <w:szCs w:val="24"/>
        </w:rPr>
        <w:t xml:space="preserve">tel. /0 – 29/ </w:t>
      </w:r>
      <w:r w:rsidR="004465C0" w:rsidRPr="004465C0">
        <w:rPr>
          <w:rFonts w:eastAsia="Times New Roman"/>
          <w:sz w:val="24"/>
          <w:szCs w:val="24"/>
        </w:rPr>
        <w:t>757 12 28</w:t>
      </w:r>
      <w:r>
        <w:rPr>
          <w:rFonts w:eastAsia="Times New Roman"/>
          <w:sz w:val="24"/>
          <w:szCs w:val="24"/>
        </w:rPr>
        <w:t xml:space="preserve">; fax /0 – 29/ </w:t>
      </w:r>
      <w:r w:rsidR="004465C0" w:rsidRPr="004465C0">
        <w:rPr>
          <w:rFonts w:eastAsia="Times New Roman"/>
          <w:sz w:val="24"/>
          <w:szCs w:val="24"/>
        </w:rPr>
        <w:t>757 12 61</w:t>
      </w:r>
    </w:p>
    <w:p w:rsidR="00D43AEC" w:rsidRDefault="00D43AEC" w:rsidP="00006C65">
      <w:pPr>
        <w:rPr>
          <w:rFonts w:ascii="Arial" w:eastAsia="Arial" w:hAnsi="Arial" w:cs="Arial"/>
          <w:b/>
          <w:bCs/>
          <w:sz w:val="28"/>
          <w:szCs w:val="28"/>
          <w:u w:val="single"/>
        </w:rPr>
      </w:pPr>
    </w:p>
    <w:p w:rsidR="00D43AEC" w:rsidRDefault="00D43AEC" w:rsidP="00006C65">
      <w:pPr>
        <w:rPr>
          <w:rFonts w:ascii="Arial" w:eastAsia="Arial" w:hAnsi="Arial" w:cs="Arial"/>
          <w:b/>
          <w:bCs/>
          <w:sz w:val="28"/>
          <w:szCs w:val="28"/>
          <w:u w:val="single"/>
        </w:rPr>
      </w:pPr>
    </w:p>
    <w:p w:rsidR="00602DEE" w:rsidRDefault="00602DEE" w:rsidP="00006C65">
      <w:pPr>
        <w:rPr>
          <w:rFonts w:ascii="Arial" w:eastAsia="Arial" w:hAnsi="Arial" w:cs="Arial"/>
          <w:b/>
          <w:bCs/>
          <w:sz w:val="28"/>
          <w:szCs w:val="28"/>
          <w:u w:val="single"/>
        </w:rPr>
      </w:pPr>
    </w:p>
    <w:p w:rsidR="00602DEE" w:rsidRDefault="00602DEE" w:rsidP="00006C65">
      <w:pPr>
        <w:rPr>
          <w:rFonts w:ascii="Arial" w:eastAsia="Arial" w:hAnsi="Arial" w:cs="Arial"/>
          <w:b/>
          <w:bCs/>
          <w:sz w:val="28"/>
          <w:szCs w:val="28"/>
          <w:u w:val="single"/>
        </w:rPr>
      </w:pPr>
    </w:p>
    <w:p w:rsidR="00D43AEC" w:rsidRDefault="00D43AEC" w:rsidP="00006C65">
      <w:pPr>
        <w:rPr>
          <w:rFonts w:ascii="Arial" w:eastAsia="Arial" w:hAnsi="Arial" w:cs="Arial"/>
          <w:b/>
          <w:bCs/>
          <w:sz w:val="28"/>
          <w:szCs w:val="28"/>
          <w:u w:val="single"/>
        </w:rPr>
      </w:pPr>
    </w:p>
    <w:p w:rsidR="00CA67F7" w:rsidRDefault="00006C65" w:rsidP="00006C65">
      <w:pPr>
        <w:rPr>
          <w:rFonts w:ascii="Arial" w:eastAsia="Arial" w:hAnsi="Arial" w:cs="Arial"/>
          <w:b/>
          <w:bCs/>
          <w:sz w:val="28"/>
          <w:szCs w:val="28"/>
          <w:u w:val="single"/>
        </w:rPr>
      </w:pPr>
      <w:r>
        <w:rPr>
          <w:rFonts w:ascii="Arial" w:eastAsia="Arial" w:hAnsi="Arial" w:cs="Arial"/>
          <w:b/>
          <w:bCs/>
          <w:sz w:val="28"/>
          <w:szCs w:val="28"/>
          <w:u w:val="single"/>
        </w:rPr>
        <w:lastRenderedPageBreak/>
        <w:t>II. Tryb udzielenia zamówienia</w:t>
      </w:r>
    </w:p>
    <w:p w:rsidR="00006C65" w:rsidRDefault="00006C65" w:rsidP="00006C65">
      <w:pPr>
        <w:rPr>
          <w:rFonts w:eastAsia="Times New Roman"/>
          <w:sz w:val="24"/>
          <w:szCs w:val="24"/>
        </w:rPr>
      </w:pPr>
      <w:bookmarkStart w:id="1" w:name="page3"/>
      <w:bookmarkEnd w:id="1"/>
    </w:p>
    <w:p w:rsidR="00CA67F7" w:rsidRDefault="008027D2" w:rsidP="0022350F">
      <w:pPr>
        <w:spacing w:line="276" w:lineRule="auto"/>
        <w:jc w:val="both"/>
        <w:rPr>
          <w:sz w:val="20"/>
          <w:szCs w:val="20"/>
        </w:rPr>
      </w:pPr>
      <w:r>
        <w:rPr>
          <w:rFonts w:eastAsia="Times New Roman"/>
          <w:sz w:val="24"/>
          <w:szCs w:val="24"/>
        </w:rPr>
        <w:t>Postępowanie o udzielenie zamówienia publicznego prowadzone jest w trybie przetargu</w:t>
      </w:r>
      <w:r w:rsidR="0022350F">
        <w:rPr>
          <w:rFonts w:eastAsia="Times New Roman"/>
          <w:sz w:val="24"/>
          <w:szCs w:val="24"/>
        </w:rPr>
        <w:t xml:space="preserve"> </w:t>
      </w:r>
      <w:r>
        <w:rPr>
          <w:rFonts w:eastAsia="Times New Roman"/>
          <w:sz w:val="24"/>
          <w:szCs w:val="24"/>
        </w:rPr>
        <w:t>nieograniczonego o wartości szacunkowej poniżej progów ustalonych na podstawie art. 11</w:t>
      </w:r>
      <w:r w:rsidR="0022350F">
        <w:rPr>
          <w:sz w:val="20"/>
          <w:szCs w:val="20"/>
        </w:rPr>
        <w:t xml:space="preserve"> </w:t>
      </w:r>
      <w:r>
        <w:rPr>
          <w:rFonts w:eastAsia="Times New Roman"/>
          <w:sz w:val="24"/>
          <w:szCs w:val="24"/>
        </w:rPr>
        <w:t>ust.8 ustawy z dnia 29 stycznia 2004 roku Prawo Zam</w:t>
      </w:r>
      <w:r w:rsidR="00451C0F">
        <w:rPr>
          <w:rFonts w:eastAsia="Times New Roman"/>
          <w:sz w:val="24"/>
          <w:szCs w:val="24"/>
        </w:rPr>
        <w:t>ówień Publicznych (Dz. U. z 2019</w:t>
      </w:r>
      <w:r>
        <w:rPr>
          <w:rFonts w:eastAsia="Times New Roman"/>
          <w:sz w:val="24"/>
          <w:szCs w:val="24"/>
        </w:rPr>
        <w:t xml:space="preserve"> r.</w:t>
      </w:r>
      <w:r w:rsidR="0022350F">
        <w:rPr>
          <w:sz w:val="20"/>
          <w:szCs w:val="20"/>
        </w:rPr>
        <w:t xml:space="preserve"> </w:t>
      </w:r>
      <w:r>
        <w:rPr>
          <w:rFonts w:eastAsia="Times New Roman"/>
          <w:sz w:val="24"/>
          <w:szCs w:val="24"/>
        </w:rPr>
        <w:t>poz. 1</w:t>
      </w:r>
      <w:r w:rsidR="00451C0F">
        <w:rPr>
          <w:rFonts w:eastAsia="Times New Roman"/>
          <w:sz w:val="24"/>
          <w:szCs w:val="24"/>
        </w:rPr>
        <w:t>843</w:t>
      </w:r>
      <w:r>
        <w:rPr>
          <w:rFonts w:eastAsia="Times New Roman"/>
          <w:sz w:val="24"/>
          <w:szCs w:val="24"/>
        </w:rPr>
        <w:t>)</w:t>
      </w:r>
    </w:p>
    <w:p w:rsidR="00CA67F7" w:rsidRDefault="00CA67F7" w:rsidP="00006C65">
      <w:pPr>
        <w:spacing w:line="136" w:lineRule="exact"/>
        <w:rPr>
          <w:sz w:val="20"/>
          <w:szCs w:val="20"/>
        </w:rPr>
      </w:pPr>
    </w:p>
    <w:p w:rsidR="00006C65" w:rsidRDefault="00006C65" w:rsidP="00006C65">
      <w:pPr>
        <w:rPr>
          <w:rFonts w:ascii="Arial" w:eastAsia="Arial" w:hAnsi="Arial" w:cs="Arial"/>
          <w:b/>
          <w:bCs/>
          <w:sz w:val="28"/>
          <w:szCs w:val="28"/>
          <w:u w:val="single"/>
        </w:rPr>
      </w:pPr>
    </w:p>
    <w:p w:rsidR="00CA67F7" w:rsidRDefault="008027D2" w:rsidP="00006C65">
      <w:pPr>
        <w:rPr>
          <w:sz w:val="20"/>
          <w:szCs w:val="20"/>
        </w:rPr>
      </w:pPr>
      <w:r>
        <w:rPr>
          <w:rFonts w:ascii="Arial" w:eastAsia="Arial" w:hAnsi="Arial" w:cs="Arial"/>
          <w:b/>
          <w:bCs/>
          <w:sz w:val="28"/>
          <w:szCs w:val="28"/>
          <w:u w:val="single"/>
        </w:rPr>
        <w:t>III. Opis przedmiotu zamówienia.</w:t>
      </w:r>
    </w:p>
    <w:p w:rsidR="00CA67F7" w:rsidRDefault="00CA67F7" w:rsidP="00006C65">
      <w:pPr>
        <w:spacing w:line="384" w:lineRule="exact"/>
        <w:rPr>
          <w:sz w:val="20"/>
          <w:szCs w:val="20"/>
        </w:rPr>
      </w:pPr>
    </w:p>
    <w:p w:rsidR="00CA67F7" w:rsidRPr="005A52EE" w:rsidRDefault="008027D2" w:rsidP="00251EA9">
      <w:pPr>
        <w:numPr>
          <w:ilvl w:val="0"/>
          <w:numId w:val="2"/>
        </w:numPr>
        <w:tabs>
          <w:tab w:val="left" w:pos="285"/>
        </w:tabs>
        <w:spacing w:line="276" w:lineRule="auto"/>
        <w:ind w:left="284" w:hanging="284"/>
        <w:jc w:val="both"/>
        <w:rPr>
          <w:rFonts w:eastAsia="Times New Roman"/>
          <w:color w:val="000000" w:themeColor="text1"/>
          <w:sz w:val="24"/>
          <w:szCs w:val="24"/>
        </w:rPr>
      </w:pPr>
      <w:r w:rsidRPr="005A52EE">
        <w:rPr>
          <w:rFonts w:eastAsia="Times New Roman"/>
          <w:color w:val="000000" w:themeColor="text1"/>
          <w:sz w:val="24"/>
          <w:szCs w:val="24"/>
        </w:rPr>
        <w:t xml:space="preserve">Przedmiotem zamówienia jest </w:t>
      </w:r>
      <w:r w:rsidR="00D43AEC" w:rsidRPr="005A52EE">
        <w:rPr>
          <w:rFonts w:eastAsia="Times New Roman"/>
          <w:color w:val="000000" w:themeColor="text1"/>
          <w:sz w:val="24"/>
          <w:szCs w:val="24"/>
        </w:rPr>
        <w:t>zaciągnięcie</w:t>
      </w:r>
      <w:r w:rsidRPr="005A52EE">
        <w:rPr>
          <w:rFonts w:eastAsia="Times New Roman"/>
          <w:color w:val="000000" w:themeColor="text1"/>
          <w:sz w:val="24"/>
          <w:szCs w:val="24"/>
        </w:rPr>
        <w:t xml:space="preserve"> d</w:t>
      </w:r>
      <w:r w:rsidR="004465C0" w:rsidRPr="005A52EE">
        <w:rPr>
          <w:rFonts w:eastAsia="Times New Roman"/>
          <w:color w:val="000000" w:themeColor="text1"/>
          <w:sz w:val="24"/>
          <w:szCs w:val="24"/>
        </w:rPr>
        <w:t>ługoterminowego</w:t>
      </w:r>
      <w:r w:rsidR="00D43AEC" w:rsidRPr="005A52EE">
        <w:rPr>
          <w:rFonts w:eastAsia="Times New Roman"/>
          <w:color w:val="000000" w:themeColor="text1"/>
          <w:sz w:val="24"/>
          <w:szCs w:val="24"/>
        </w:rPr>
        <w:t xml:space="preserve"> kredytu</w:t>
      </w:r>
      <w:r w:rsidR="004465C0" w:rsidRPr="005A52EE">
        <w:rPr>
          <w:rFonts w:eastAsia="Times New Roman"/>
          <w:color w:val="000000" w:themeColor="text1"/>
          <w:sz w:val="24"/>
          <w:szCs w:val="24"/>
        </w:rPr>
        <w:t xml:space="preserve"> w wysokości </w:t>
      </w:r>
      <w:r w:rsidR="00D43AEC" w:rsidRPr="005A52EE">
        <w:rPr>
          <w:rFonts w:eastAsia="Times New Roman"/>
          <w:color w:val="000000" w:themeColor="text1"/>
          <w:sz w:val="24"/>
          <w:szCs w:val="24"/>
        </w:rPr>
        <w:br/>
      </w:r>
      <w:r w:rsidR="004465C0" w:rsidRPr="005A52EE">
        <w:rPr>
          <w:rFonts w:eastAsia="Times New Roman"/>
          <w:b/>
          <w:color w:val="000000" w:themeColor="text1"/>
          <w:sz w:val="24"/>
          <w:szCs w:val="24"/>
        </w:rPr>
        <w:t xml:space="preserve">1 </w:t>
      </w:r>
      <w:r w:rsidR="00602DEE" w:rsidRPr="005A52EE">
        <w:rPr>
          <w:rFonts w:eastAsia="Times New Roman"/>
          <w:b/>
          <w:color w:val="000000" w:themeColor="text1"/>
          <w:sz w:val="24"/>
          <w:szCs w:val="24"/>
        </w:rPr>
        <w:t>4</w:t>
      </w:r>
      <w:r w:rsidR="004465C0" w:rsidRPr="005A52EE">
        <w:rPr>
          <w:rFonts w:eastAsia="Times New Roman"/>
          <w:b/>
          <w:color w:val="000000" w:themeColor="text1"/>
          <w:sz w:val="24"/>
          <w:szCs w:val="24"/>
        </w:rPr>
        <w:t>0</w:t>
      </w:r>
      <w:r w:rsidRPr="005A52EE">
        <w:rPr>
          <w:rFonts w:eastAsia="Times New Roman"/>
          <w:b/>
          <w:color w:val="000000" w:themeColor="text1"/>
          <w:sz w:val="24"/>
          <w:szCs w:val="24"/>
        </w:rPr>
        <w:t xml:space="preserve">0 000,00 zł (słownie: jeden milion </w:t>
      </w:r>
      <w:r w:rsidR="00602DEE" w:rsidRPr="005A52EE">
        <w:rPr>
          <w:rFonts w:eastAsia="Times New Roman"/>
          <w:b/>
          <w:color w:val="000000" w:themeColor="text1"/>
          <w:sz w:val="24"/>
          <w:szCs w:val="24"/>
        </w:rPr>
        <w:t>czterysta</w:t>
      </w:r>
      <w:r w:rsidRPr="005A52EE">
        <w:rPr>
          <w:rFonts w:eastAsia="Times New Roman"/>
          <w:b/>
          <w:color w:val="000000" w:themeColor="text1"/>
          <w:sz w:val="24"/>
          <w:szCs w:val="24"/>
        </w:rPr>
        <w:t xml:space="preserve"> tysięcy złotych)</w:t>
      </w:r>
      <w:r w:rsidRPr="005A52EE">
        <w:rPr>
          <w:rFonts w:eastAsia="Times New Roman"/>
          <w:color w:val="000000" w:themeColor="text1"/>
          <w:sz w:val="24"/>
          <w:szCs w:val="24"/>
        </w:rPr>
        <w:t xml:space="preserve"> na finansowanie planowanego deficytu budżetu Gminy </w:t>
      </w:r>
      <w:r w:rsidR="004465C0" w:rsidRPr="005A52EE">
        <w:rPr>
          <w:rFonts w:eastAsia="Times New Roman"/>
          <w:color w:val="000000" w:themeColor="text1"/>
          <w:sz w:val="24"/>
          <w:szCs w:val="24"/>
        </w:rPr>
        <w:t>Zabrodzie</w:t>
      </w:r>
      <w:r w:rsidR="00E9349B" w:rsidRPr="005A52EE">
        <w:rPr>
          <w:rFonts w:eastAsia="Times New Roman"/>
          <w:color w:val="000000" w:themeColor="text1"/>
          <w:sz w:val="24"/>
          <w:szCs w:val="24"/>
        </w:rPr>
        <w:t xml:space="preserve"> w</w:t>
      </w:r>
      <w:r w:rsidRPr="005A52EE">
        <w:rPr>
          <w:rFonts w:eastAsia="Times New Roman"/>
          <w:color w:val="000000" w:themeColor="text1"/>
          <w:sz w:val="24"/>
          <w:szCs w:val="24"/>
        </w:rPr>
        <w:t xml:space="preserve"> 20</w:t>
      </w:r>
      <w:r w:rsidR="00602DEE" w:rsidRPr="005A52EE">
        <w:rPr>
          <w:rFonts w:eastAsia="Times New Roman"/>
          <w:color w:val="000000" w:themeColor="text1"/>
          <w:sz w:val="24"/>
          <w:szCs w:val="24"/>
        </w:rPr>
        <w:t>20</w:t>
      </w:r>
      <w:r w:rsidRPr="005A52EE">
        <w:rPr>
          <w:rFonts w:eastAsia="Times New Roman"/>
          <w:color w:val="000000" w:themeColor="text1"/>
          <w:sz w:val="24"/>
          <w:szCs w:val="24"/>
        </w:rPr>
        <w:t xml:space="preserve"> </w:t>
      </w:r>
      <w:r w:rsidR="008C42C0" w:rsidRPr="005A52EE">
        <w:rPr>
          <w:rFonts w:eastAsia="Times New Roman"/>
          <w:color w:val="000000" w:themeColor="text1"/>
          <w:sz w:val="24"/>
          <w:szCs w:val="24"/>
        </w:rPr>
        <w:t>roku</w:t>
      </w:r>
      <w:r w:rsidR="00602DEE" w:rsidRPr="005A52EE">
        <w:rPr>
          <w:rFonts w:eastAsia="Times New Roman"/>
          <w:color w:val="000000" w:themeColor="text1"/>
          <w:sz w:val="24"/>
          <w:szCs w:val="24"/>
        </w:rPr>
        <w:t>.</w:t>
      </w:r>
    </w:p>
    <w:p w:rsidR="00CA67F7" w:rsidRPr="005A52EE" w:rsidRDefault="008027D2" w:rsidP="00251EA9">
      <w:pPr>
        <w:spacing w:line="276" w:lineRule="auto"/>
        <w:jc w:val="both"/>
        <w:rPr>
          <w:rFonts w:eastAsia="Times New Roman"/>
          <w:color w:val="000000" w:themeColor="text1"/>
          <w:sz w:val="24"/>
          <w:szCs w:val="24"/>
        </w:rPr>
      </w:pPr>
      <w:r w:rsidRPr="005A52EE">
        <w:rPr>
          <w:rFonts w:eastAsia="Times New Roman"/>
          <w:color w:val="000000" w:themeColor="text1"/>
          <w:sz w:val="24"/>
          <w:szCs w:val="24"/>
        </w:rPr>
        <w:t>Wspólny Słownik Zamówień (CPV) 66113000-5 – usługi udzielania kredytów.</w:t>
      </w:r>
    </w:p>
    <w:p w:rsidR="00CA67F7" w:rsidRPr="005A52EE" w:rsidRDefault="008027D2" w:rsidP="00251EA9">
      <w:pPr>
        <w:numPr>
          <w:ilvl w:val="0"/>
          <w:numId w:val="2"/>
        </w:numPr>
        <w:tabs>
          <w:tab w:val="left" w:pos="244"/>
        </w:tabs>
        <w:spacing w:line="276" w:lineRule="auto"/>
        <w:ind w:left="244" w:hanging="244"/>
        <w:jc w:val="both"/>
        <w:rPr>
          <w:rFonts w:eastAsia="Times New Roman"/>
          <w:color w:val="000000" w:themeColor="text1"/>
          <w:sz w:val="24"/>
          <w:szCs w:val="24"/>
        </w:rPr>
      </w:pPr>
      <w:r w:rsidRPr="005A52EE">
        <w:rPr>
          <w:rFonts w:eastAsia="Times New Roman"/>
          <w:color w:val="000000" w:themeColor="text1"/>
          <w:sz w:val="24"/>
          <w:szCs w:val="24"/>
        </w:rPr>
        <w:t>Przewidywa</w:t>
      </w:r>
      <w:r w:rsidR="004465C0" w:rsidRPr="005A52EE">
        <w:rPr>
          <w:rFonts w:eastAsia="Times New Roman"/>
          <w:color w:val="000000" w:themeColor="text1"/>
          <w:sz w:val="24"/>
          <w:szCs w:val="24"/>
        </w:rPr>
        <w:t xml:space="preserve">ny termin uruchomienia kredytu </w:t>
      </w:r>
      <w:r w:rsidR="00CB6C1F" w:rsidRPr="005A52EE">
        <w:rPr>
          <w:rFonts w:eastAsia="Times New Roman"/>
          <w:color w:val="000000" w:themeColor="text1"/>
          <w:sz w:val="24"/>
          <w:szCs w:val="24"/>
        </w:rPr>
        <w:t>2</w:t>
      </w:r>
      <w:r w:rsidR="00602DEE" w:rsidRPr="005A52EE">
        <w:rPr>
          <w:rFonts w:eastAsia="Times New Roman"/>
          <w:color w:val="000000" w:themeColor="text1"/>
          <w:sz w:val="24"/>
          <w:szCs w:val="24"/>
        </w:rPr>
        <w:t>8</w:t>
      </w:r>
      <w:r w:rsidR="00E46042" w:rsidRPr="005A52EE">
        <w:rPr>
          <w:rFonts w:eastAsia="Times New Roman"/>
          <w:color w:val="000000" w:themeColor="text1"/>
          <w:sz w:val="24"/>
          <w:szCs w:val="24"/>
        </w:rPr>
        <w:t xml:space="preserve"> grudnia</w:t>
      </w:r>
      <w:r w:rsidRPr="005A52EE">
        <w:rPr>
          <w:rFonts w:eastAsia="Times New Roman"/>
          <w:color w:val="000000" w:themeColor="text1"/>
          <w:sz w:val="24"/>
          <w:szCs w:val="24"/>
        </w:rPr>
        <w:t xml:space="preserve"> 20</w:t>
      </w:r>
      <w:r w:rsidR="00602DEE" w:rsidRPr="005A52EE">
        <w:rPr>
          <w:rFonts w:eastAsia="Times New Roman"/>
          <w:color w:val="000000" w:themeColor="text1"/>
          <w:sz w:val="24"/>
          <w:szCs w:val="24"/>
        </w:rPr>
        <w:t>20</w:t>
      </w:r>
      <w:r w:rsidRPr="005A52EE">
        <w:rPr>
          <w:rFonts w:eastAsia="Times New Roman"/>
          <w:color w:val="000000" w:themeColor="text1"/>
          <w:sz w:val="24"/>
          <w:szCs w:val="24"/>
        </w:rPr>
        <w:t>r.</w:t>
      </w:r>
    </w:p>
    <w:p w:rsidR="00CA67F7" w:rsidRPr="005A52EE" w:rsidRDefault="008027D2" w:rsidP="00251EA9">
      <w:pPr>
        <w:numPr>
          <w:ilvl w:val="0"/>
          <w:numId w:val="2"/>
        </w:numPr>
        <w:tabs>
          <w:tab w:val="left" w:pos="284"/>
        </w:tabs>
        <w:spacing w:line="276" w:lineRule="auto"/>
        <w:ind w:left="284" w:hanging="284"/>
        <w:jc w:val="both"/>
        <w:rPr>
          <w:rFonts w:eastAsia="Times New Roman"/>
          <w:color w:val="000000" w:themeColor="text1"/>
          <w:sz w:val="24"/>
          <w:szCs w:val="24"/>
        </w:rPr>
      </w:pPr>
      <w:r w:rsidRPr="005A52EE">
        <w:rPr>
          <w:rFonts w:eastAsia="Times New Roman"/>
          <w:color w:val="000000" w:themeColor="text1"/>
          <w:sz w:val="24"/>
          <w:szCs w:val="24"/>
        </w:rPr>
        <w:t>Zamawiający zastrzega sobie prawo do niewykorzystania kredytu w całości bez dodatkowych prowizji i opłat.</w:t>
      </w:r>
    </w:p>
    <w:p w:rsidR="00CA67F7" w:rsidRPr="005A52EE" w:rsidRDefault="008027D2" w:rsidP="00251EA9">
      <w:pPr>
        <w:numPr>
          <w:ilvl w:val="0"/>
          <w:numId w:val="2"/>
        </w:numPr>
        <w:tabs>
          <w:tab w:val="left" w:pos="244"/>
        </w:tabs>
        <w:spacing w:line="276" w:lineRule="auto"/>
        <w:ind w:left="244" w:hanging="244"/>
        <w:jc w:val="both"/>
        <w:rPr>
          <w:rFonts w:eastAsia="Times New Roman"/>
          <w:color w:val="000000" w:themeColor="text1"/>
          <w:sz w:val="24"/>
          <w:szCs w:val="24"/>
        </w:rPr>
      </w:pPr>
      <w:r w:rsidRPr="005A52EE">
        <w:rPr>
          <w:rFonts w:eastAsia="Times New Roman"/>
          <w:color w:val="000000" w:themeColor="text1"/>
          <w:sz w:val="24"/>
          <w:szCs w:val="24"/>
        </w:rPr>
        <w:t>Okres</w:t>
      </w:r>
      <w:r w:rsidR="004465C0" w:rsidRPr="005A52EE">
        <w:rPr>
          <w:rFonts w:eastAsia="Times New Roman"/>
          <w:color w:val="000000" w:themeColor="text1"/>
          <w:sz w:val="24"/>
          <w:szCs w:val="24"/>
        </w:rPr>
        <w:t xml:space="preserve"> kredytowania do 31 grudnia 20</w:t>
      </w:r>
      <w:r w:rsidR="00602DEE" w:rsidRPr="005A52EE">
        <w:rPr>
          <w:rFonts w:eastAsia="Times New Roman"/>
          <w:color w:val="000000" w:themeColor="text1"/>
          <w:sz w:val="24"/>
          <w:szCs w:val="24"/>
        </w:rPr>
        <w:t>30</w:t>
      </w:r>
      <w:r w:rsidRPr="005A52EE">
        <w:rPr>
          <w:rFonts w:eastAsia="Times New Roman"/>
          <w:color w:val="000000" w:themeColor="text1"/>
          <w:sz w:val="24"/>
          <w:szCs w:val="24"/>
        </w:rPr>
        <w:t xml:space="preserve"> r.</w:t>
      </w:r>
    </w:p>
    <w:p w:rsidR="00CA67F7" w:rsidRPr="005A52EE" w:rsidRDefault="008027D2" w:rsidP="00251EA9">
      <w:pPr>
        <w:numPr>
          <w:ilvl w:val="0"/>
          <w:numId w:val="2"/>
        </w:numPr>
        <w:tabs>
          <w:tab w:val="left" w:pos="244"/>
        </w:tabs>
        <w:spacing w:line="276" w:lineRule="auto"/>
        <w:ind w:left="244" w:hanging="244"/>
        <w:jc w:val="both"/>
        <w:rPr>
          <w:rFonts w:eastAsia="Times New Roman"/>
          <w:color w:val="000000" w:themeColor="text1"/>
          <w:sz w:val="24"/>
          <w:szCs w:val="24"/>
        </w:rPr>
      </w:pPr>
      <w:r w:rsidRPr="005A52EE">
        <w:rPr>
          <w:rFonts w:eastAsia="Times New Roman"/>
          <w:color w:val="000000" w:themeColor="text1"/>
          <w:sz w:val="24"/>
          <w:szCs w:val="24"/>
        </w:rPr>
        <w:t>Okres karencji w spłacie kredytu do 30 marca 20</w:t>
      </w:r>
      <w:r w:rsidR="003A1840" w:rsidRPr="005A52EE">
        <w:rPr>
          <w:rFonts w:eastAsia="Times New Roman"/>
          <w:color w:val="000000" w:themeColor="text1"/>
          <w:sz w:val="24"/>
          <w:szCs w:val="24"/>
        </w:rPr>
        <w:t>2</w:t>
      </w:r>
      <w:r w:rsidR="00602DEE" w:rsidRPr="005A52EE">
        <w:rPr>
          <w:rFonts w:eastAsia="Times New Roman"/>
          <w:color w:val="000000" w:themeColor="text1"/>
          <w:sz w:val="24"/>
          <w:szCs w:val="24"/>
        </w:rPr>
        <w:t>1</w:t>
      </w:r>
      <w:r w:rsidRPr="005A52EE">
        <w:rPr>
          <w:rFonts w:eastAsia="Times New Roman"/>
          <w:color w:val="000000" w:themeColor="text1"/>
          <w:sz w:val="24"/>
          <w:szCs w:val="24"/>
        </w:rPr>
        <w:t xml:space="preserve"> r.</w:t>
      </w:r>
    </w:p>
    <w:p w:rsidR="00CA67F7" w:rsidRPr="005A52EE" w:rsidRDefault="008027D2" w:rsidP="00251EA9">
      <w:pPr>
        <w:numPr>
          <w:ilvl w:val="0"/>
          <w:numId w:val="2"/>
        </w:numPr>
        <w:tabs>
          <w:tab w:val="left" w:pos="244"/>
        </w:tabs>
        <w:spacing w:line="276" w:lineRule="auto"/>
        <w:ind w:left="244" w:hanging="244"/>
        <w:jc w:val="both"/>
        <w:rPr>
          <w:rFonts w:eastAsia="Times New Roman"/>
          <w:color w:val="000000" w:themeColor="text1"/>
          <w:sz w:val="24"/>
          <w:szCs w:val="24"/>
        </w:rPr>
      </w:pPr>
      <w:r w:rsidRPr="005A52EE">
        <w:rPr>
          <w:rFonts w:eastAsia="Times New Roman"/>
          <w:color w:val="000000" w:themeColor="text1"/>
          <w:sz w:val="24"/>
          <w:szCs w:val="24"/>
        </w:rPr>
        <w:t>Spłata kapitału nastę</w:t>
      </w:r>
      <w:r w:rsidR="004465C0" w:rsidRPr="005A52EE">
        <w:rPr>
          <w:rFonts w:eastAsia="Times New Roman"/>
          <w:color w:val="000000" w:themeColor="text1"/>
          <w:sz w:val="24"/>
          <w:szCs w:val="24"/>
        </w:rPr>
        <w:t>pować będzie w latach 20</w:t>
      </w:r>
      <w:r w:rsidR="00602DEE" w:rsidRPr="005A52EE">
        <w:rPr>
          <w:rFonts w:eastAsia="Times New Roman"/>
          <w:color w:val="000000" w:themeColor="text1"/>
          <w:sz w:val="24"/>
          <w:szCs w:val="24"/>
        </w:rPr>
        <w:t>21</w:t>
      </w:r>
      <w:r w:rsidR="004465C0" w:rsidRPr="005A52EE">
        <w:rPr>
          <w:rFonts w:eastAsia="Times New Roman"/>
          <w:color w:val="000000" w:themeColor="text1"/>
          <w:sz w:val="24"/>
          <w:szCs w:val="24"/>
        </w:rPr>
        <w:t xml:space="preserve"> -20</w:t>
      </w:r>
      <w:r w:rsidR="00602DEE" w:rsidRPr="005A52EE">
        <w:rPr>
          <w:rFonts w:eastAsia="Times New Roman"/>
          <w:color w:val="000000" w:themeColor="text1"/>
          <w:sz w:val="24"/>
          <w:szCs w:val="24"/>
        </w:rPr>
        <w:t>30</w:t>
      </w:r>
      <w:r w:rsidR="00446075" w:rsidRPr="005A52EE">
        <w:rPr>
          <w:rFonts w:eastAsia="Times New Roman"/>
          <w:color w:val="000000" w:themeColor="text1"/>
          <w:sz w:val="24"/>
          <w:szCs w:val="24"/>
        </w:rPr>
        <w:t xml:space="preserve"> w 4</w:t>
      </w:r>
      <w:r w:rsidR="004465C0" w:rsidRPr="005A52EE">
        <w:rPr>
          <w:rFonts w:eastAsia="Times New Roman"/>
          <w:color w:val="000000" w:themeColor="text1"/>
          <w:sz w:val="24"/>
          <w:szCs w:val="24"/>
        </w:rPr>
        <w:t>0</w:t>
      </w:r>
      <w:r w:rsidRPr="005A52EE">
        <w:rPr>
          <w:rFonts w:eastAsia="Times New Roman"/>
          <w:color w:val="000000" w:themeColor="text1"/>
          <w:sz w:val="24"/>
          <w:szCs w:val="24"/>
        </w:rPr>
        <w:t xml:space="preserve"> ratach kwartalnych:</w:t>
      </w:r>
    </w:p>
    <w:p w:rsidR="007300A6" w:rsidRPr="005A52EE" w:rsidRDefault="00480E93" w:rsidP="0023519F">
      <w:pPr>
        <w:pStyle w:val="Akapitzlist"/>
        <w:numPr>
          <w:ilvl w:val="0"/>
          <w:numId w:val="46"/>
        </w:numPr>
        <w:tabs>
          <w:tab w:val="left" w:pos="144"/>
        </w:tabs>
        <w:spacing w:line="276" w:lineRule="auto"/>
        <w:jc w:val="both"/>
        <w:rPr>
          <w:rFonts w:eastAsia="Times New Roman"/>
          <w:color w:val="000000" w:themeColor="text1"/>
          <w:sz w:val="24"/>
          <w:szCs w:val="24"/>
        </w:rPr>
      </w:pPr>
      <w:r w:rsidRPr="005A52EE">
        <w:rPr>
          <w:rFonts w:eastAsia="Times New Roman"/>
          <w:color w:val="000000" w:themeColor="text1"/>
          <w:sz w:val="24"/>
          <w:szCs w:val="24"/>
        </w:rPr>
        <w:t>rok 2021</w:t>
      </w:r>
      <w:r w:rsidR="008027D2" w:rsidRPr="005A52EE">
        <w:rPr>
          <w:rFonts w:eastAsia="Times New Roman"/>
          <w:color w:val="000000" w:themeColor="text1"/>
          <w:sz w:val="24"/>
          <w:szCs w:val="24"/>
        </w:rPr>
        <w:t xml:space="preserve"> </w:t>
      </w:r>
      <w:r w:rsidR="007300A6" w:rsidRPr="005A52EE">
        <w:rPr>
          <w:rFonts w:eastAsia="Times New Roman"/>
          <w:color w:val="000000" w:themeColor="text1"/>
          <w:sz w:val="24"/>
          <w:szCs w:val="24"/>
        </w:rPr>
        <w:t>–</w:t>
      </w:r>
      <w:r w:rsidR="008027D2" w:rsidRPr="005A52EE">
        <w:rPr>
          <w:rFonts w:eastAsia="Times New Roman"/>
          <w:color w:val="000000" w:themeColor="text1"/>
          <w:sz w:val="24"/>
          <w:szCs w:val="24"/>
        </w:rPr>
        <w:t xml:space="preserve"> </w:t>
      </w:r>
      <w:r w:rsidRPr="005A52EE">
        <w:rPr>
          <w:rFonts w:eastAsia="Times New Roman"/>
          <w:color w:val="000000" w:themeColor="text1"/>
          <w:sz w:val="24"/>
          <w:szCs w:val="24"/>
        </w:rPr>
        <w:t>4 raty po 10</w:t>
      </w:r>
      <w:r w:rsidR="003A1840" w:rsidRPr="005A52EE">
        <w:rPr>
          <w:rFonts w:eastAsia="Times New Roman"/>
          <w:color w:val="000000" w:themeColor="text1"/>
          <w:sz w:val="24"/>
          <w:szCs w:val="24"/>
        </w:rPr>
        <w:t xml:space="preserve"> 000,00 zł każda (</w:t>
      </w:r>
      <w:r w:rsidRPr="005A52EE">
        <w:rPr>
          <w:rFonts w:eastAsia="Times New Roman"/>
          <w:color w:val="000000" w:themeColor="text1"/>
          <w:sz w:val="24"/>
          <w:szCs w:val="24"/>
        </w:rPr>
        <w:t>4</w:t>
      </w:r>
      <w:r w:rsidR="007300A6" w:rsidRPr="005A52EE">
        <w:rPr>
          <w:rFonts w:eastAsia="Times New Roman"/>
          <w:color w:val="000000" w:themeColor="text1"/>
          <w:sz w:val="24"/>
          <w:szCs w:val="24"/>
        </w:rPr>
        <w:t>0 000,00 zł na rok),</w:t>
      </w:r>
    </w:p>
    <w:p w:rsidR="00CA67F7" w:rsidRPr="005A52EE" w:rsidRDefault="00480E93" w:rsidP="0023519F">
      <w:pPr>
        <w:pStyle w:val="Akapitzlist"/>
        <w:numPr>
          <w:ilvl w:val="0"/>
          <w:numId w:val="46"/>
        </w:numPr>
        <w:tabs>
          <w:tab w:val="left" w:pos="144"/>
        </w:tabs>
        <w:spacing w:line="276" w:lineRule="auto"/>
        <w:jc w:val="both"/>
        <w:rPr>
          <w:rFonts w:eastAsia="Times New Roman"/>
          <w:color w:val="000000" w:themeColor="text1"/>
          <w:sz w:val="24"/>
          <w:szCs w:val="24"/>
        </w:rPr>
      </w:pPr>
      <w:r w:rsidRPr="005A52EE">
        <w:rPr>
          <w:rFonts w:eastAsia="Times New Roman"/>
          <w:color w:val="000000" w:themeColor="text1"/>
          <w:sz w:val="24"/>
          <w:szCs w:val="24"/>
        </w:rPr>
        <w:t>rok 2022</w:t>
      </w:r>
      <w:r w:rsidR="007300A6" w:rsidRPr="005A52EE">
        <w:rPr>
          <w:rFonts w:eastAsia="Times New Roman"/>
          <w:color w:val="000000" w:themeColor="text1"/>
          <w:sz w:val="24"/>
          <w:szCs w:val="24"/>
        </w:rPr>
        <w:t xml:space="preserve"> – 4</w:t>
      </w:r>
      <w:r w:rsidR="008027D2" w:rsidRPr="005A52EE">
        <w:rPr>
          <w:rFonts w:eastAsia="Times New Roman"/>
          <w:color w:val="000000" w:themeColor="text1"/>
          <w:sz w:val="24"/>
          <w:szCs w:val="24"/>
        </w:rPr>
        <w:t xml:space="preserve"> rat</w:t>
      </w:r>
      <w:r w:rsidR="007300A6" w:rsidRPr="005A52EE">
        <w:rPr>
          <w:rFonts w:eastAsia="Times New Roman"/>
          <w:color w:val="000000" w:themeColor="text1"/>
          <w:sz w:val="24"/>
          <w:szCs w:val="24"/>
        </w:rPr>
        <w:t xml:space="preserve">y po </w:t>
      </w:r>
      <w:r w:rsidRPr="005A52EE">
        <w:rPr>
          <w:rFonts w:eastAsia="Times New Roman"/>
          <w:color w:val="000000" w:themeColor="text1"/>
          <w:sz w:val="24"/>
          <w:szCs w:val="24"/>
        </w:rPr>
        <w:t>1</w:t>
      </w:r>
      <w:r w:rsidR="00B81C65" w:rsidRPr="005A52EE">
        <w:rPr>
          <w:rFonts w:eastAsia="Times New Roman"/>
          <w:color w:val="000000" w:themeColor="text1"/>
          <w:sz w:val="24"/>
          <w:szCs w:val="24"/>
        </w:rPr>
        <w:t>0</w:t>
      </w:r>
      <w:r w:rsidR="008027D2" w:rsidRPr="005A52EE">
        <w:rPr>
          <w:rFonts w:eastAsia="Times New Roman"/>
          <w:color w:val="000000" w:themeColor="text1"/>
          <w:sz w:val="24"/>
          <w:szCs w:val="24"/>
        </w:rPr>
        <w:t xml:space="preserve"> </w:t>
      </w:r>
      <w:r w:rsidR="003F6CA9" w:rsidRPr="005A52EE">
        <w:rPr>
          <w:rFonts w:eastAsia="Times New Roman"/>
          <w:color w:val="000000" w:themeColor="text1"/>
          <w:sz w:val="24"/>
          <w:szCs w:val="24"/>
        </w:rPr>
        <w:t>0</w:t>
      </w:r>
      <w:r w:rsidR="008027D2" w:rsidRPr="005A52EE">
        <w:rPr>
          <w:rFonts w:eastAsia="Times New Roman"/>
          <w:color w:val="000000" w:themeColor="text1"/>
          <w:sz w:val="24"/>
          <w:szCs w:val="24"/>
        </w:rPr>
        <w:t>00,00 zł każda (</w:t>
      </w:r>
      <w:r w:rsidRPr="005A52EE">
        <w:rPr>
          <w:rFonts w:eastAsia="Times New Roman"/>
          <w:color w:val="000000" w:themeColor="text1"/>
          <w:sz w:val="24"/>
          <w:szCs w:val="24"/>
        </w:rPr>
        <w:t>4</w:t>
      </w:r>
      <w:r w:rsidR="003A1840" w:rsidRPr="005A52EE">
        <w:rPr>
          <w:rFonts w:eastAsia="Times New Roman"/>
          <w:color w:val="000000" w:themeColor="text1"/>
          <w:sz w:val="24"/>
          <w:szCs w:val="24"/>
        </w:rPr>
        <w:t>0</w:t>
      </w:r>
      <w:r w:rsidR="008027D2" w:rsidRPr="005A52EE">
        <w:rPr>
          <w:rFonts w:eastAsia="Times New Roman"/>
          <w:color w:val="000000" w:themeColor="text1"/>
          <w:sz w:val="24"/>
          <w:szCs w:val="24"/>
        </w:rPr>
        <w:t xml:space="preserve"> 000,00 zł </w:t>
      </w:r>
      <w:r w:rsidR="007300A6" w:rsidRPr="005A52EE">
        <w:rPr>
          <w:rFonts w:eastAsia="Times New Roman"/>
          <w:color w:val="000000" w:themeColor="text1"/>
          <w:sz w:val="24"/>
          <w:szCs w:val="24"/>
        </w:rPr>
        <w:t>na rok</w:t>
      </w:r>
      <w:r w:rsidR="008027D2" w:rsidRPr="005A52EE">
        <w:rPr>
          <w:rFonts w:eastAsia="Times New Roman"/>
          <w:color w:val="000000" w:themeColor="text1"/>
          <w:sz w:val="24"/>
          <w:szCs w:val="24"/>
        </w:rPr>
        <w:t>),</w:t>
      </w:r>
    </w:p>
    <w:p w:rsidR="007300A6" w:rsidRPr="005A52EE" w:rsidRDefault="008027D2" w:rsidP="0023519F">
      <w:pPr>
        <w:pStyle w:val="Akapitzlist"/>
        <w:numPr>
          <w:ilvl w:val="0"/>
          <w:numId w:val="46"/>
        </w:numPr>
        <w:tabs>
          <w:tab w:val="left" w:pos="144"/>
        </w:tabs>
        <w:spacing w:line="276" w:lineRule="auto"/>
        <w:jc w:val="both"/>
        <w:rPr>
          <w:rFonts w:eastAsia="Times New Roman"/>
          <w:color w:val="000000" w:themeColor="text1"/>
          <w:sz w:val="24"/>
          <w:szCs w:val="24"/>
        </w:rPr>
      </w:pPr>
      <w:r w:rsidRPr="005A52EE">
        <w:rPr>
          <w:rFonts w:eastAsia="Times New Roman"/>
          <w:color w:val="000000" w:themeColor="text1"/>
          <w:sz w:val="24"/>
          <w:szCs w:val="24"/>
        </w:rPr>
        <w:t>rok 202</w:t>
      </w:r>
      <w:r w:rsidR="00480E93" w:rsidRPr="005A52EE">
        <w:rPr>
          <w:rFonts w:eastAsia="Times New Roman"/>
          <w:color w:val="000000" w:themeColor="text1"/>
          <w:sz w:val="24"/>
          <w:szCs w:val="24"/>
        </w:rPr>
        <w:t>3</w:t>
      </w:r>
      <w:r w:rsidRPr="005A52EE">
        <w:rPr>
          <w:rFonts w:eastAsia="Times New Roman"/>
          <w:color w:val="000000" w:themeColor="text1"/>
          <w:sz w:val="24"/>
          <w:szCs w:val="24"/>
        </w:rPr>
        <w:t xml:space="preserve"> </w:t>
      </w:r>
      <w:r w:rsidR="007300A6" w:rsidRPr="005A52EE">
        <w:rPr>
          <w:rFonts w:eastAsia="Times New Roman"/>
          <w:color w:val="000000" w:themeColor="text1"/>
          <w:sz w:val="24"/>
          <w:szCs w:val="24"/>
        </w:rPr>
        <w:t>–</w:t>
      </w:r>
      <w:r w:rsidRPr="005A52EE">
        <w:rPr>
          <w:rFonts w:eastAsia="Times New Roman"/>
          <w:color w:val="000000" w:themeColor="text1"/>
          <w:sz w:val="24"/>
          <w:szCs w:val="24"/>
        </w:rPr>
        <w:t xml:space="preserve"> </w:t>
      </w:r>
      <w:r w:rsidR="007300A6" w:rsidRPr="005A52EE">
        <w:rPr>
          <w:rFonts w:eastAsia="Times New Roman"/>
          <w:color w:val="000000" w:themeColor="text1"/>
          <w:sz w:val="24"/>
          <w:szCs w:val="24"/>
        </w:rPr>
        <w:t xml:space="preserve">4 raty po </w:t>
      </w:r>
      <w:r w:rsidR="003A1840" w:rsidRPr="005A52EE">
        <w:rPr>
          <w:rFonts w:eastAsia="Times New Roman"/>
          <w:color w:val="000000" w:themeColor="text1"/>
          <w:sz w:val="24"/>
          <w:szCs w:val="24"/>
        </w:rPr>
        <w:t>25</w:t>
      </w:r>
      <w:r w:rsidR="007300A6" w:rsidRPr="005A52EE">
        <w:rPr>
          <w:rFonts w:eastAsia="Times New Roman"/>
          <w:color w:val="000000" w:themeColor="text1"/>
          <w:sz w:val="24"/>
          <w:szCs w:val="24"/>
        </w:rPr>
        <w:t xml:space="preserve"> </w:t>
      </w:r>
      <w:r w:rsidR="003A1840" w:rsidRPr="005A52EE">
        <w:rPr>
          <w:rFonts w:eastAsia="Times New Roman"/>
          <w:color w:val="000000" w:themeColor="text1"/>
          <w:sz w:val="24"/>
          <w:szCs w:val="24"/>
        </w:rPr>
        <w:t>000,00 zł każda (10</w:t>
      </w:r>
      <w:r w:rsidR="007300A6" w:rsidRPr="005A52EE">
        <w:rPr>
          <w:rFonts w:eastAsia="Times New Roman"/>
          <w:color w:val="000000" w:themeColor="text1"/>
          <w:sz w:val="24"/>
          <w:szCs w:val="24"/>
        </w:rPr>
        <w:t>0 000,00 zł na rok),</w:t>
      </w:r>
    </w:p>
    <w:p w:rsidR="00CA67F7" w:rsidRPr="005A52EE" w:rsidRDefault="007300A6" w:rsidP="0023519F">
      <w:pPr>
        <w:pStyle w:val="Akapitzlist"/>
        <w:numPr>
          <w:ilvl w:val="0"/>
          <w:numId w:val="46"/>
        </w:numPr>
        <w:tabs>
          <w:tab w:val="left" w:pos="144"/>
        </w:tabs>
        <w:spacing w:line="276" w:lineRule="auto"/>
        <w:jc w:val="both"/>
        <w:rPr>
          <w:rFonts w:eastAsia="Times New Roman"/>
          <w:color w:val="000000" w:themeColor="text1"/>
          <w:sz w:val="24"/>
          <w:szCs w:val="24"/>
        </w:rPr>
      </w:pPr>
      <w:r w:rsidRPr="005A52EE">
        <w:rPr>
          <w:rFonts w:eastAsia="Times New Roman"/>
          <w:color w:val="000000" w:themeColor="text1"/>
          <w:sz w:val="24"/>
          <w:szCs w:val="24"/>
        </w:rPr>
        <w:t>rok 202</w:t>
      </w:r>
      <w:r w:rsidR="00480E93" w:rsidRPr="005A52EE">
        <w:rPr>
          <w:rFonts w:eastAsia="Times New Roman"/>
          <w:color w:val="000000" w:themeColor="text1"/>
          <w:sz w:val="24"/>
          <w:szCs w:val="24"/>
        </w:rPr>
        <w:t>4</w:t>
      </w:r>
      <w:r w:rsidRPr="005A52EE">
        <w:rPr>
          <w:rFonts w:eastAsia="Times New Roman"/>
          <w:color w:val="000000" w:themeColor="text1"/>
          <w:sz w:val="24"/>
          <w:szCs w:val="24"/>
        </w:rPr>
        <w:t xml:space="preserve"> – 4</w:t>
      </w:r>
      <w:r w:rsidR="008027D2" w:rsidRPr="005A52EE">
        <w:rPr>
          <w:rFonts w:eastAsia="Times New Roman"/>
          <w:color w:val="000000" w:themeColor="text1"/>
          <w:sz w:val="24"/>
          <w:szCs w:val="24"/>
        </w:rPr>
        <w:t xml:space="preserve"> rat</w:t>
      </w:r>
      <w:r w:rsidR="003A1840" w:rsidRPr="005A52EE">
        <w:rPr>
          <w:rFonts w:eastAsia="Times New Roman"/>
          <w:color w:val="000000" w:themeColor="text1"/>
          <w:sz w:val="24"/>
          <w:szCs w:val="24"/>
        </w:rPr>
        <w:t>y po 25</w:t>
      </w:r>
      <w:r w:rsidRPr="005A52EE">
        <w:rPr>
          <w:rFonts w:eastAsia="Times New Roman"/>
          <w:color w:val="000000" w:themeColor="text1"/>
          <w:sz w:val="24"/>
          <w:szCs w:val="24"/>
        </w:rPr>
        <w:t xml:space="preserve"> 000,00 zł każda </w:t>
      </w:r>
      <w:r w:rsidR="003A1840" w:rsidRPr="005A52EE">
        <w:rPr>
          <w:rFonts w:eastAsia="Times New Roman"/>
          <w:color w:val="000000" w:themeColor="text1"/>
          <w:sz w:val="24"/>
          <w:szCs w:val="24"/>
        </w:rPr>
        <w:t>(1</w:t>
      </w:r>
      <w:r w:rsidRPr="005A52EE">
        <w:rPr>
          <w:rFonts w:eastAsia="Times New Roman"/>
          <w:color w:val="000000" w:themeColor="text1"/>
          <w:sz w:val="24"/>
          <w:szCs w:val="24"/>
        </w:rPr>
        <w:t>00 000,00 zł na rok</w:t>
      </w:r>
      <w:r w:rsidR="008027D2" w:rsidRPr="005A52EE">
        <w:rPr>
          <w:rFonts w:eastAsia="Times New Roman"/>
          <w:color w:val="000000" w:themeColor="text1"/>
          <w:sz w:val="24"/>
          <w:szCs w:val="24"/>
        </w:rPr>
        <w:t>),</w:t>
      </w:r>
    </w:p>
    <w:p w:rsidR="00CA67F7" w:rsidRPr="005A52EE" w:rsidRDefault="007300A6" w:rsidP="0023519F">
      <w:pPr>
        <w:pStyle w:val="Akapitzlist"/>
        <w:numPr>
          <w:ilvl w:val="0"/>
          <w:numId w:val="46"/>
        </w:numPr>
        <w:tabs>
          <w:tab w:val="left" w:pos="284"/>
        </w:tabs>
        <w:spacing w:line="276" w:lineRule="auto"/>
        <w:jc w:val="both"/>
        <w:rPr>
          <w:rFonts w:eastAsia="Times New Roman"/>
          <w:color w:val="000000" w:themeColor="text1"/>
          <w:sz w:val="24"/>
          <w:szCs w:val="24"/>
        </w:rPr>
      </w:pPr>
      <w:r w:rsidRPr="005A52EE">
        <w:rPr>
          <w:rFonts w:eastAsia="Times New Roman"/>
          <w:color w:val="000000" w:themeColor="text1"/>
          <w:sz w:val="24"/>
          <w:szCs w:val="24"/>
        </w:rPr>
        <w:t>rok 202</w:t>
      </w:r>
      <w:r w:rsidR="00480E93" w:rsidRPr="005A52EE">
        <w:rPr>
          <w:rFonts w:eastAsia="Times New Roman"/>
          <w:color w:val="000000" w:themeColor="text1"/>
          <w:sz w:val="24"/>
          <w:szCs w:val="24"/>
        </w:rPr>
        <w:t>5</w:t>
      </w:r>
      <w:r w:rsidRPr="005A52EE">
        <w:rPr>
          <w:rFonts w:eastAsia="Times New Roman"/>
          <w:color w:val="000000" w:themeColor="text1"/>
          <w:sz w:val="24"/>
          <w:szCs w:val="24"/>
        </w:rPr>
        <w:t xml:space="preserve"> – 4 raty po </w:t>
      </w:r>
      <w:r w:rsidR="00480E93" w:rsidRPr="005A52EE">
        <w:rPr>
          <w:rFonts w:eastAsia="Times New Roman"/>
          <w:color w:val="000000" w:themeColor="text1"/>
          <w:sz w:val="24"/>
          <w:szCs w:val="24"/>
        </w:rPr>
        <w:t>30 000,00 zł każda (12</w:t>
      </w:r>
      <w:r w:rsidRPr="005A52EE">
        <w:rPr>
          <w:rFonts w:eastAsia="Times New Roman"/>
          <w:color w:val="000000" w:themeColor="text1"/>
          <w:sz w:val="24"/>
          <w:szCs w:val="24"/>
        </w:rPr>
        <w:t>0 000,00 zł na rok),</w:t>
      </w:r>
    </w:p>
    <w:p w:rsidR="003A1840" w:rsidRPr="005A52EE" w:rsidRDefault="00480E93" w:rsidP="0023519F">
      <w:pPr>
        <w:pStyle w:val="Akapitzlist"/>
        <w:numPr>
          <w:ilvl w:val="0"/>
          <w:numId w:val="46"/>
        </w:numPr>
        <w:tabs>
          <w:tab w:val="left" w:pos="284"/>
        </w:tabs>
        <w:spacing w:line="276" w:lineRule="auto"/>
        <w:jc w:val="both"/>
        <w:rPr>
          <w:rFonts w:eastAsia="Times New Roman"/>
          <w:color w:val="000000" w:themeColor="text1"/>
          <w:sz w:val="24"/>
          <w:szCs w:val="24"/>
        </w:rPr>
      </w:pPr>
      <w:r w:rsidRPr="005A52EE">
        <w:rPr>
          <w:rFonts w:eastAsia="Times New Roman"/>
          <w:color w:val="000000" w:themeColor="text1"/>
          <w:sz w:val="24"/>
          <w:szCs w:val="24"/>
        </w:rPr>
        <w:t>rok 2026</w:t>
      </w:r>
      <w:r w:rsidR="003A1840" w:rsidRPr="005A52EE">
        <w:rPr>
          <w:rFonts w:eastAsia="Times New Roman"/>
          <w:color w:val="000000" w:themeColor="text1"/>
          <w:sz w:val="24"/>
          <w:szCs w:val="24"/>
        </w:rPr>
        <w:t xml:space="preserve"> – 4 raty po</w:t>
      </w:r>
      <w:r w:rsidR="00716583" w:rsidRPr="005A52EE">
        <w:rPr>
          <w:rFonts w:eastAsia="Times New Roman"/>
          <w:color w:val="000000" w:themeColor="text1"/>
          <w:sz w:val="24"/>
          <w:szCs w:val="24"/>
        </w:rPr>
        <w:t xml:space="preserve"> 50 000,00 zł każda (200 000,00 zł na rok),</w:t>
      </w:r>
    </w:p>
    <w:p w:rsidR="003A1840" w:rsidRPr="005A52EE" w:rsidRDefault="00480E93" w:rsidP="0023519F">
      <w:pPr>
        <w:pStyle w:val="Akapitzlist"/>
        <w:numPr>
          <w:ilvl w:val="0"/>
          <w:numId w:val="46"/>
        </w:numPr>
        <w:tabs>
          <w:tab w:val="left" w:pos="284"/>
        </w:tabs>
        <w:spacing w:line="276" w:lineRule="auto"/>
        <w:jc w:val="both"/>
        <w:rPr>
          <w:rFonts w:eastAsia="Times New Roman"/>
          <w:color w:val="000000" w:themeColor="text1"/>
          <w:sz w:val="24"/>
          <w:szCs w:val="24"/>
        </w:rPr>
      </w:pPr>
      <w:r w:rsidRPr="005A52EE">
        <w:rPr>
          <w:rFonts w:eastAsia="Times New Roman"/>
          <w:color w:val="000000" w:themeColor="text1"/>
          <w:sz w:val="24"/>
          <w:szCs w:val="24"/>
        </w:rPr>
        <w:t>rok 2027</w:t>
      </w:r>
      <w:r w:rsidR="003A1840" w:rsidRPr="005A52EE">
        <w:rPr>
          <w:rFonts w:eastAsia="Times New Roman"/>
          <w:color w:val="000000" w:themeColor="text1"/>
          <w:sz w:val="24"/>
          <w:szCs w:val="24"/>
        </w:rPr>
        <w:t xml:space="preserve">– 4 raty po </w:t>
      </w:r>
      <w:r w:rsidR="00716583" w:rsidRPr="005A52EE">
        <w:rPr>
          <w:rFonts w:eastAsia="Times New Roman"/>
          <w:color w:val="000000" w:themeColor="text1"/>
          <w:sz w:val="24"/>
          <w:szCs w:val="24"/>
        </w:rPr>
        <w:t>50 000,00 zł każda (200 000,00 zł na rok),</w:t>
      </w:r>
    </w:p>
    <w:p w:rsidR="003A1840" w:rsidRPr="005A52EE" w:rsidRDefault="003A1840" w:rsidP="0023519F">
      <w:pPr>
        <w:pStyle w:val="Akapitzlist"/>
        <w:numPr>
          <w:ilvl w:val="0"/>
          <w:numId w:val="46"/>
        </w:numPr>
        <w:tabs>
          <w:tab w:val="left" w:pos="284"/>
        </w:tabs>
        <w:spacing w:line="276" w:lineRule="auto"/>
        <w:jc w:val="both"/>
        <w:rPr>
          <w:rFonts w:eastAsia="Times New Roman"/>
          <w:color w:val="000000" w:themeColor="text1"/>
          <w:sz w:val="24"/>
          <w:szCs w:val="24"/>
        </w:rPr>
      </w:pPr>
      <w:r w:rsidRPr="005A52EE">
        <w:rPr>
          <w:rFonts w:eastAsia="Times New Roman"/>
          <w:color w:val="000000" w:themeColor="text1"/>
          <w:sz w:val="24"/>
          <w:szCs w:val="24"/>
        </w:rPr>
        <w:t>rok 2</w:t>
      </w:r>
      <w:r w:rsidR="00480E93" w:rsidRPr="005A52EE">
        <w:rPr>
          <w:rFonts w:eastAsia="Times New Roman"/>
          <w:color w:val="000000" w:themeColor="text1"/>
          <w:sz w:val="24"/>
          <w:szCs w:val="24"/>
        </w:rPr>
        <w:t>028</w:t>
      </w:r>
      <w:r w:rsidRPr="005A52EE">
        <w:rPr>
          <w:rFonts w:eastAsia="Times New Roman"/>
          <w:color w:val="000000" w:themeColor="text1"/>
          <w:sz w:val="24"/>
          <w:szCs w:val="24"/>
        </w:rPr>
        <w:t xml:space="preserve">– 4 raty po </w:t>
      </w:r>
      <w:r w:rsidR="00716583" w:rsidRPr="005A52EE">
        <w:rPr>
          <w:rFonts w:eastAsia="Times New Roman"/>
          <w:color w:val="000000" w:themeColor="text1"/>
          <w:sz w:val="24"/>
          <w:szCs w:val="24"/>
        </w:rPr>
        <w:t>50 000,00 zł każda (200 000,00 zł na rok),</w:t>
      </w:r>
    </w:p>
    <w:p w:rsidR="003A1840" w:rsidRPr="005A52EE" w:rsidRDefault="00480E93" w:rsidP="0023519F">
      <w:pPr>
        <w:pStyle w:val="Akapitzlist"/>
        <w:numPr>
          <w:ilvl w:val="0"/>
          <w:numId w:val="46"/>
        </w:numPr>
        <w:tabs>
          <w:tab w:val="left" w:pos="284"/>
        </w:tabs>
        <w:spacing w:line="276" w:lineRule="auto"/>
        <w:jc w:val="both"/>
        <w:rPr>
          <w:rFonts w:eastAsia="Times New Roman"/>
          <w:color w:val="000000" w:themeColor="text1"/>
          <w:sz w:val="24"/>
          <w:szCs w:val="24"/>
        </w:rPr>
      </w:pPr>
      <w:r w:rsidRPr="005A52EE">
        <w:rPr>
          <w:rFonts w:eastAsia="Times New Roman"/>
          <w:color w:val="000000" w:themeColor="text1"/>
          <w:sz w:val="24"/>
          <w:szCs w:val="24"/>
        </w:rPr>
        <w:t>rok 2029</w:t>
      </w:r>
      <w:r w:rsidR="00716583" w:rsidRPr="005A52EE">
        <w:rPr>
          <w:rFonts w:eastAsia="Times New Roman"/>
          <w:color w:val="000000" w:themeColor="text1"/>
          <w:sz w:val="24"/>
          <w:szCs w:val="24"/>
        </w:rPr>
        <w:t>– 4 raty po  50 000,00 zł każda (200 000,00 zł na rok),</w:t>
      </w:r>
    </w:p>
    <w:p w:rsidR="003A1840" w:rsidRPr="005A52EE" w:rsidRDefault="00480E93" w:rsidP="0023519F">
      <w:pPr>
        <w:pStyle w:val="Akapitzlist"/>
        <w:numPr>
          <w:ilvl w:val="0"/>
          <w:numId w:val="46"/>
        </w:numPr>
        <w:tabs>
          <w:tab w:val="left" w:pos="284"/>
        </w:tabs>
        <w:spacing w:line="276" w:lineRule="auto"/>
        <w:jc w:val="both"/>
        <w:rPr>
          <w:rFonts w:eastAsia="Times New Roman"/>
          <w:color w:val="000000" w:themeColor="text1"/>
          <w:sz w:val="24"/>
          <w:szCs w:val="24"/>
        </w:rPr>
      </w:pPr>
      <w:r w:rsidRPr="005A52EE">
        <w:rPr>
          <w:rFonts w:eastAsia="Times New Roman"/>
          <w:color w:val="000000" w:themeColor="text1"/>
          <w:sz w:val="24"/>
          <w:szCs w:val="24"/>
        </w:rPr>
        <w:t>rok 2030</w:t>
      </w:r>
      <w:r w:rsidR="003A1840" w:rsidRPr="005A52EE">
        <w:rPr>
          <w:rFonts w:eastAsia="Times New Roman"/>
          <w:color w:val="000000" w:themeColor="text1"/>
          <w:sz w:val="24"/>
          <w:szCs w:val="24"/>
        </w:rPr>
        <w:t xml:space="preserve"> – 4 raty po </w:t>
      </w:r>
      <w:r w:rsidR="00716583" w:rsidRPr="005A52EE">
        <w:rPr>
          <w:rFonts w:eastAsia="Times New Roman"/>
          <w:color w:val="000000" w:themeColor="text1"/>
          <w:sz w:val="24"/>
          <w:szCs w:val="24"/>
        </w:rPr>
        <w:t>50 000,00 zł każda (200 000,00 zł na rok),</w:t>
      </w:r>
    </w:p>
    <w:p w:rsidR="00CA67F7" w:rsidRPr="005A52EE" w:rsidRDefault="008027D2" w:rsidP="00251EA9">
      <w:pPr>
        <w:numPr>
          <w:ilvl w:val="0"/>
          <w:numId w:val="4"/>
        </w:numPr>
        <w:tabs>
          <w:tab w:val="left" w:pos="244"/>
        </w:tabs>
        <w:spacing w:line="276" w:lineRule="auto"/>
        <w:ind w:left="284" w:hanging="284"/>
        <w:jc w:val="both"/>
        <w:rPr>
          <w:rFonts w:eastAsia="Times New Roman"/>
          <w:color w:val="000000" w:themeColor="text1"/>
          <w:sz w:val="24"/>
          <w:szCs w:val="24"/>
        </w:rPr>
      </w:pPr>
      <w:r w:rsidRPr="005A52EE">
        <w:rPr>
          <w:rFonts w:eastAsia="Times New Roman"/>
          <w:color w:val="000000" w:themeColor="text1"/>
          <w:sz w:val="24"/>
          <w:szCs w:val="24"/>
        </w:rPr>
        <w:t>Spłata kapitału następować będzie na koniec każdego kwartału. Pierwsza rata będzie spłacona 31 marca 20</w:t>
      </w:r>
      <w:r w:rsidR="005A52EE">
        <w:rPr>
          <w:rFonts w:eastAsia="Times New Roman"/>
          <w:color w:val="000000" w:themeColor="text1"/>
          <w:sz w:val="24"/>
          <w:szCs w:val="24"/>
        </w:rPr>
        <w:t>21</w:t>
      </w:r>
      <w:r w:rsidRPr="005A52EE">
        <w:rPr>
          <w:rFonts w:eastAsia="Times New Roman"/>
          <w:color w:val="000000" w:themeColor="text1"/>
          <w:sz w:val="24"/>
          <w:szCs w:val="24"/>
        </w:rPr>
        <w:t xml:space="preserve"> r., a ostat</w:t>
      </w:r>
      <w:r w:rsidR="004465C0" w:rsidRPr="005A52EE">
        <w:rPr>
          <w:rFonts w:eastAsia="Times New Roman"/>
          <w:color w:val="000000" w:themeColor="text1"/>
          <w:sz w:val="24"/>
          <w:szCs w:val="24"/>
        </w:rPr>
        <w:t>nia 31 grudnia 20</w:t>
      </w:r>
      <w:r w:rsidR="00602DEE" w:rsidRPr="005A52EE">
        <w:rPr>
          <w:rFonts w:eastAsia="Times New Roman"/>
          <w:color w:val="000000" w:themeColor="text1"/>
          <w:sz w:val="24"/>
          <w:szCs w:val="24"/>
        </w:rPr>
        <w:t>30</w:t>
      </w:r>
      <w:r w:rsidRPr="005A52EE">
        <w:rPr>
          <w:rFonts w:eastAsia="Times New Roman"/>
          <w:color w:val="000000" w:themeColor="text1"/>
          <w:sz w:val="24"/>
          <w:szCs w:val="24"/>
        </w:rPr>
        <w:t xml:space="preserve"> r.</w:t>
      </w:r>
    </w:p>
    <w:p w:rsidR="00CA67F7" w:rsidRPr="005A52EE" w:rsidRDefault="008027D2" w:rsidP="00251EA9">
      <w:pPr>
        <w:numPr>
          <w:ilvl w:val="0"/>
          <w:numId w:val="4"/>
        </w:numPr>
        <w:tabs>
          <w:tab w:val="left" w:pos="284"/>
        </w:tabs>
        <w:spacing w:line="276" w:lineRule="auto"/>
        <w:ind w:left="284" w:hanging="284"/>
        <w:jc w:val="both"/>
        <w:rPr>
          <w:rFonts w:eastAsia="Times New Roman"/>
          <w:color w:val="000000" w:themeColor="text1"/>
          <w:sz w:val="24"/>
          <w:szCs w:val="24"/>
        </w:rPr>
      </w:pPr>
      <w:r w:rsidRPr="005A52EE">
        <w:rPr>
          <w:rFonts w:eastAsia="Times New Roman"/>
          <w:color w:val="000000" w:themeColor="text1"/>
          <w:sz w:val="24"/>
          <w:szCs w:val="24"/>
        </w:rPr>
        <w:t>Spłata odsetek następować będzie kwartalnie, na ostatni dzień miesiąca kończącego kwartał kalendarzowy, na podstawie noty wystawionej przez wykonawcę, począwszy od IV kwartału 20</w:t>
      </w:r>
      <w:r w:rsidR="005A52EE" w:rsidRPr="005A52EE">
        <w:rPr>
          <w:rFonts w:eastAsia="Times New Roman"/>
          <w:color w:val="000000" w:themeColor="text1"/>
          <w:sz w:val="24"/>
          <w:szCs w:val="24"/>
        </w:rPr>
        <w:t>20</w:t>
      </w:r>
      <w:r w:rsidRPr="005A52EE">
        <w:rPr>
          <w:rFonts w:eastAsia="Times New Roman"/>
          <w:color w:val="000000" w:themeColor="text1"/>
          <w:sz w:val="24"/>
          <w:szCs w:val="24"/>
        </w:rPr>
        <w:t xml:space="preserve"> r.</w:t>
      </w:r>
    </w:p>
    <w:p w:rsidR="00CA67F7" w:rsidRPr="005A52EE" w:rsidRDefault="008027D2" w:rsidP="00251EA9">
      <w:pPr>
        <w:numPr>
          <w:ilvl w:val="0"/>
          <w:numId w:val="4"/>
        </w:numPr>
        <w:tabs>
          <w:tab w:val="left" w:pos="244"/>
        </w:tabs>
        <w:spacing w:line="276" w:lineRule="auto"/>
        <w:ind w:left="244" w:hanging="244"/>
        <w:jc w:val="both"/>
        <w:rPr>
          <w:rFonts w:eastAsia="Times New Roman"/>
          <w:color w:val="000000" w:themeColor="text1"/>
          <w:sz w:val="24"/>
          <w:szCs w:val="24"/>
        </w:rPr>
      </w:pPr>
      <w:r w:rsidRPr="005A52EE">
        <w:rPr>
          <w:rFonts w:eastAsia="Times New Roman"/>
          <w:color w:val="000000" w:themeColor="text1"/>
          <w:sz w:val="24"/>
          <w:szCs w:val="24"/>
        </w:rPr>
        <w:t>Odsetki od kredytu będą naliczane kwartalnie według zmiennej stawki WIBOR 3M</w:t>
      </w:r>
      <w:r w:rsidR="0022350F" w:rsidRPr="005A52EE">
        <w:rPr>
          <w:rFonts w:eastAsia="Times New Roman"/>
          <w:color w:val="000000" w:themeColor="text1"/>
          <w:sz w:val="24"/>
          <w:szCs w:val="24"/>
        </w:rPr>
        <w:t xml:space="preserve"> </w:t>
      </w:r>
      <w:r w:rsidRPr="005A52EE">
        <w:rPr>
          <w:rFonts w:eastAsia="Times New Roman"/>
          <w:color w:val="000000" w:themeColor="text1"/>
          <w:sz w:val="24"/>
          <w:szCs w:val="24"/>
        </w:rPr>
        <w:t>+ stała marża wykonawcy. Oprocentowanie kredytu będzie ustalone w dniu uruchomienia kredytu i będzie ulegało zmianie co 3 miesiące. Kapitalizacja odsetek jest niedopuszczalna. Do obliczeń kwoty odsetek przyjmuje się rzeczywistą liczbę dni wykorzystania kredytu w stosunku do rzeczywistej liczby dni w roku.</w:t>
      </w:r>
    </w:p>
    <w:p w:rsidR="00CA67F7" w:rsidRPr="005A52EE" w:rsidRDefault="004465C0" w:rsidP="00D25C1D">
      <w:pPr>
        <w:numPr>
          <w:ilvl w:val="0"/>
          <w:numId w:val="4"/>
        </w:numPr>
        <w:tabs>
          <w:tab w:val="left" w:pos="344"/>
        </w:tabs>
        <w:spacing w:line="276" w:lineRule="auto"/>
        <w:ind w:left="344" w:hanging="344"/>
        <w:jc w:val="both"/>
        <w:rPr>
          <w:rFonts w:eastAsia="Times New Roman"/>
          <w:color w:val="000000" w:themeColor="text1"/>
          <w:sz w:val="24"/>
          <w:szCs w:val="24"/>
        </w:rPr>
      </w:pPr>
      <w:r w:rsidRPr="005A52EE">
        <w:rPr>
          <w:rFonts w:eastAsia="Times New Roman"/>
          <w:color w:val="000000" w:themeColor="text1"/>
          <w:sz w:val="24"/>
          <w:szCs w:val="24"/>
        </w:rPr>
        <w:t>Koszty obsługi kredytu (</w:t>
      </w:r>
      <w:r w:rsidR="008027D2" w:rsidRPr="005A52EE">
        <w:rPr>
          <w:rFonts w:eastAsia="Times New Roman"/>
          <w:color w:val="000000" w:themeColor="text1"/>
          <w:sz w:val="24"/>
          <w:szCs w:val="24"/>
        </w:rPr>
        <w:t>cenę kredytu) stanowi</w:t>
      </w:r>
      <w:r w:rsidRPr="005A52EE">
        <w:rPr>
          <w:rFonts w:eastAsia="Arial Unicode MS"/>
          <w:bCs/>
          <w:color w:val="000000" w:themeColor="text1"/>
          <w:sz w:val="24"/>
          <w:szCs w:val="24"/>
        </w:rPr>
        <w:t>ą</w:t>
      </w:r>
      <w:r w:rsidR="008027D2" w:rsidRPr="005A52EE">
        <w:rPr>
          <w:rFonts w:eastAsia="Times New Roman"/>
          <w:color w:val="000000" w:themeColor="text1"/>
          <w:sz w:val="24"/>
          <w:szCs w:val="24"/>
        </w:rPr>
        <w:t>:</w:t>
      </w:r>
    </w:p>
    <w:p w:rsidR="00251EA9" w:rsidRPr="005A52EE" w:rsidRDefault="004465C0" w:rsidP="00251EA9">
      <w:pPr>
        <w:numPr>
          <w:ilvl w:val="0"/>
          <w:numId w:val="5"/>
        </w:numPr>
        <w:tabs>
          <w:tab w:val="left" w:pos="426"/>
        </w:tabs>
        <w:spacing w:line="276" w:lineRule="auto"/>
        <w:ind w:left="426" w:hanging="4"/>
        <w:jc w:val="both"/>
        <w:rPr>
          <w:color w:val="000000" w:themeColor="text1"/>
          <w:sz w:val="20"/>
          <w:szCs w:val="20"/>
        </w:rPr>
      </w:pPr>
      <w:r w:rsidRPr="005A52EE">
        <w:rPr>
          <w:rFonts w:eastAsia="Arial"/>
          <w:b/>
          <w:bCs/>
          <w:color w:val="000000" w:themeColor="text1"/>
          <w:szCs w:val="24"/>
        </w:rPr>
        <w:t>oprocentowanie kredytu</w:t>
      </w:r>
      <w:r w:rsidR="008027D2" w:rsidRPr="005A52EE">
        <w:rPr>
          <w:rFonts w:eastAsia="Times New Roman"/>
          <w:color w:val="000000" w:themeColor="text1"/>
          <w:sz w:val="24"/>
          <w:szCs w:val="24"/>
        </w:rPr>
        <w:t>: liczone od wykorzystanego kredytu według zmiennej stawki</w:t>
      </w:r>
      <w:r w:rsidR="008027D2" w:rsidRPr="005A52EE">
        <w:rPr>
          <w:rFonts w:eastAsia="Arial"/>
          <w:b/>
          <w:bCs/>
          <w:color w:val="000000" w:themeColor="text1"/>
          <w:sz w:val="24"/>
          <w:szCs w:val="24"/>
        </w:rPr>
        <w:t xml:space="preserve"> </w:t>
      </w:r>
      <w:r w:rsidR="008027D2" w:rsidRPr="005A52EE">
        <w:rPr>
          <w:rFonts w:eastAsia="Times New Roman"/>
          <w:color w:val="000000" w:themeColor="text1"/>
          <w:sz w:val="24"/>
          <w:szCs w:val="24"/>
        </w:rPr>
        <w:t xml:space="preserve">WIBOR 3 M + stała marża wykonawcy. Stopa oprocentowania kredytu ulega zmianie odpowiednio do zmian 3-miesięcznej stawki WIBOR. Sposób przyjmowania stawki </w:t>
      </w:r>
      <w:r w:rsidR="008027D2" w:rsidRPr="005A52EE">
        <w:rPr>
          <w:rFonts w:eastAsia="Times New Roman"/>
          <w:color w:val="000000" w:themeColor="text1"/>
          <w:sz w:val="24"/>
          <w:szCs w:val="24"/>
        </w:rPr>
        <w:lastRenderedPageBreak/>
        <w:t>WIBOR</w:t>
      </w:r>
      <w:bookmarkStart w:id="2" w:name="page4"/>
      <w:bookmarkEnd w:id="2"/>
      <w:r w:rsidR="0022350F" w:rsidRPr="005A52EE">
        <w:rPr>
          <w:rFonts w:eastAsia="Times New Roman"/>
          <w:color w:val="000000" w:themeColor="text1"/>
          <w:sz w:val="24"/>
          <w:szCs w:val="24"/>
        </w:rPr>
        <w:t xml:space="preserve"> </w:t>
      </w:r>
      <w:r w:rsidR="008027D2" w:rsidRPr="005A52EE">
        <w:rPr>
          <w:rFonts w:eastAsia="Times New Roman"/>
          <w:color w:val="000000" w:themeColor="text1"/>
          <w:sz w:val="24"/>
          <w:szCs w:val="24"/>
        </w:rPr>
        <w:t>3M w całym okresie kredytowania będzie polegał na przyjęciu stawki WIBOR 3M obowiązującej w ostatnim dniu miesiąca poprzedzającego okres obrachunkowy i jest aktualizowana co 3 miesiące.</w:t>
      </w:r>
      <w:r w:rsidR="00251EA9" w:rsidRPr="005A52EE">
        <w:rPr>
          <w:rFonts w:eastAsia="Times New Roman"/>
          <w:color w:val="000000" w:themeColor="text1"/>
          <w:sz w:val="24"/>
          <w:szCs w:val="24"/>
        </w:rPr>
        <w:t xml:space="preserve"> </w:t>
      </w:r>
    </w:p>
    <w:p w:rsidR="00CA67F7" w:rsidRPr="005A52EE" w:rsidRDefault="008027D2" w:rsidP="00251EA9">
      <w:pPr>
        <w:tabs>
          <w:tab w:val="left" w:pos="426"/>
        </w:tabs>
        <w:spacing w:line="276" w:lineRule="auto"/>
        <w:ind w:left="426"/>
        <w:jc w:val="both"/>
        <w:rPr>
          <w:color w:val="000000" w:themeColor="text1"/>
          <w:sz w:val="20"/>
          <w:szCs w:val="20"/>
        </w:rPr>
      </w:pPr>
      <w:r w:rsidRPr="005A52EE">
        <w:rPr>
          <w:rFonts w:eastAsia="Times New Roman"/>
          <w:color w:val="000000" w:themeColor="text1"/>
          <w:sz w:val="24"/>
          <w:szCs w:val="24"/>
        </w:rPr>
        <w:t>Koszty związane z prowadzeniem rachunku kredytowego oraz wszelkie opł</w:t>
      </w:r>
      <w:r w:rsidR="00E9349B" w:rsidRPr="005A52EE">
        <w:rPr>
          <w:rFonts w:eastAsia="Times New Roman"/>
          <w:color w:val="000000" w:themeColor="text1"/>
          <w:sz w:val="24"/>
          <w:szCs w:val="24"/>
        </w:rPr>
        <w:t>aty związane z obsługą kredytu W</w:t>
      </w:r>
      <w:r w:rsidRPr="005A52EE">
        <w:rPr>
          <w:rFonts w:eastAsia="Times New Roman"/>
          <w:color w:val="000000" w:themeColor="text1"/>
          <w:sz w:val="24"/>
          <w:szCs w:val="24"/>
        </w:rPr>
        <w:t>ykonawca jest zobowiązany wliczyć do marży w taki sposób, aby skalkulować i przedstawić jedną stawkę procentową, której wysokość jest wiążąca przez cały okres kredytowania. Nie dopuszcza się na</w:t>
      </w:r>
      <w:r w:rsidR="00003667" w:rsidRPr="005A52EE">
        <w:rPr>
          <w:rFonts w:eastAsia="Times New Roman"/>
          <w:color w:val="000000" w:themeColor="text1"/>
          <w:sz w:val="24"/>
          <w:szCs w:val="24"/>
        </w:rPr>
        <w:t>liczania żadnych innych opłat (np. za prowadzenie rachunków</w:t>
      </w:r>
      <w:r w:rsidRPr="005A52EE">
        <w:rPr>
          <w:rFonts w:eastAsia="Times New Roman"/>
          <w:color w:val="000000" w:themeColor="text1"/>
          <w:sz w:val="24"/>
          <w:szCs w:val="24"/>
        </w:rPr>
        <w:t>, przelewy).</w:t>
      </w:r>
    </w:p>
    <w:p w:rsidR="00CA67F7" w:rsidRPr="005A52EE" w:rsidRDefault="008027D2" w:rsidP="00251EA9">
      <w:pPr>
        <w:tabs>
          <w:tab w:val="left" w:pos="426"/>
        </w:tabs>
        <w:spacing w:line="276" w:lineRule="auto"/>
        <w:ind w:left="426"/>
        <w:jc w:val="both"/>
        <w:rPr>
          <w:color w:val="000000" w:themeColor="text1"/>
          <w:sz w:val="20"/>
          <w:szCs w:val="20"/>
        </w:rPr>
      </w:pPr>
      <w:r w:rsidRPr="005A52EE">
        <w:rPr>
          <w:rFonts w:eastAsia="Times New Roman"/>
          <w:color w:val="000000" w:themeColor="text1"/>
          <w:sz w:val="24"/>
          <w:szCs w:val="24"/>
        </w:rPr>
        <w:t>-</w:t>
      </w:r>
      <w:r w:rsidR="0022350F" w:rsidRPr="005A52EE">
        <w:rPr>
          <w:rFonts w:eastAsia="Times New Roman"/>
          <w:color w:val="000000" w:themeColor="text1"/>
          <w:sz w:val="24"/>
          <w:szCs w:val="24"/>
        </w:rPr>
        <w:t xml:space="preserve"> </w:t>
      </w:r>
      <w:r w:rsidRPr="005A52EE">
        <w:rPr>
          <w:rFonts w:eastAsia="Arial"/>
          <w:b/>
          <w:bCs/>
          <w:color w:val="000000" w:themeColor="text1"/>
          <w:szCs w:val="24"/>
        </w:rPr>
        <w:t>prowizja</w:t>
      </w:r>
      <w:r w:rsidRPr="005A52EE">
        <w:rPr>
          <w:rFonts w:eastAsia="Times New Roman"/>
          <w:color w:val="000000" w:themeColor="text1"/>
          <w:sz w:val="24"/>
          <w:szCs w:val="24"/>
        </w:rPr>
        <w:t>: liczona jako % od wykorzystanej kwoty kredytu, płatna po uruchomieniu kredytu na po</w:t>
      </w:r>
      <w:r w:rsidR="00E9349B" w:rsidRPr="005A52EE">
        <w:rPr>
          <w:rFonts w:eastAsia="Times New Roman"/>
          <w:color w:val="000000" w:themeColor="text1"/>
          <w:sz w:val="24"/>
          <w:szCs w:val="24"/>
        </w:rPr>
        <w:t>dstawie noty wystawionej przez W</w:t>
      </w:r>
      <w:r w:rsidRPr="005A52EE">
        <w:rPr>
          <w:rFonts w:eastAsia="Times New Roman"/>
          <w:color w:val="000000" w:themeColor="text1"/>
          <w:sz w:val="24"/>
          <w:szCs w:val="24"/>
        </w:rPr>
        <w:t>ykonawcę, w ciągu 5 dni od otrzymania. Prowizja musi zawierać wszystkie opłaty, które są związane z uruchomieniem kredytu.</w:t>
      </w:r>
    </w:p>
    <w:p w:rsidR="00CA67F7" w:rsidRPr="005A52EE" w:rsidRDefault="008027D2" w:rsidP="00251EA9">
      <w:pPr>
        <w:numPr>
          <w:ilvl w:val="0"/>
          <w:numId w:val="6"/>
        </w:numPr>
        <w:tabs>
          <w:tab w:val="left" w:pos="0"/>
        </w:tabs>
        <w:spacing w:line="276" w:lineRule="auto"/>
        <w:ind w:left="426" w:hanging="426"/>
        <w:jc w:val="both"/>
        <w:rPr>
          <w:rFonts w:eastAsia="Times New Roman"/>
          <w:sz w:val="24"/>
          <w:szCs w:val="24"/>
        </w:rPr>
      </w:pPr>
      <w:r w:rsidRPr="005A52EE">
        <w:rPr>
          <w:rFonts w:eastAsia="Times New Roman"/>
          <w:sz w:val="24"/>
          <w:szCs w:val="24"/>
        </w:rPr>
        <w:t>Zabezpieczenie kredytu -weksel in blanco z deklaracją wekslową.</w:t>
      </w:r>
    </w:p>
    <w:p w:rsidR="00CA67F7" w:rsidRPr="005A52EE" w:rsidRDefault="008027D2" w:rsidP="00251EA9">
      <w:pPr>
        <w:numPr>
          <w:ilvl w:val="0"/>
          <w:numId w:val="6"/>
        </w:numPr>
        <w:tabs>
          <w:tab w:val="left" w:pos="284"/>
        </w:tabs>
        <w:spacing w:line="276" w:lineRule="auto"/>
        <w:ind w:left="426" w:hanging="426"/>
        <w:jc w:val="both"/>
        <w:rPr>
          <w:rFonts w:eastAsia="Times New Roman"/>
          <w:sz w:val="24"/>
          <w:szCs w:val="24"/>
        </w:rPr>
      </w:pPr>
      <w:r w:rsidRPr="005A52EE">
        <w:rPr>
          <w:rFonts w:eastAsia="Times New Roman"/>
          <w:sz w:val="24"/>
          <w:szCs w:val="24"/>
        </w:rPr>
        <w:t>Zamawiający zastrzega możliwość wcześniejszej spłaty</w:t>
      </w:r>
      <w:r w:rsidR="00251EA9" w:rsidRPr="005A52EE">
        <w:rPr>
          <w:rFonts w:eastAsia="Times New Roman"/>
          <w:sz w:val="24"/>
          <w:szCs w:val="24"/>
        </w:rPr>
        <w:t xml:space="preserve"> całości lub części kredytu bez </w:t>
      </w:r>
      <w:r w:rsidRPr="005A52EE">
        <w:rPr>
          <w:rFonts w:eastAsia="Times New Roman"/>
          <w:sz w:val="24"/>
          <w:szCs w:val="24"/>
        </w:rPr>
        <w:t>dodatkowych prowizji i opłat (odsetki naliczane do dnia spłaty kredytu).</w:t>
      </w:r>
    </w:p>
    <w:p w:rsidR="00CA67F7" w:rsidRPr="005A52EE" w:rsidRDefault="008027D2" w:rsidP="00251EA9">
      <w:pPr>
        <w:numPr>
          <w:ilvl w:val="0"/>
          <w:numId w:val="6"/>
        </w:numPr>
        <w:tabs>
          <w:tab w:val="left" w:pos="426"/>
        </w:tabs>
        <w:spacing w:line="276" w:lineRule="auto"/>
        <w:ind w:left="426" w:hanging="426"/>
        <w:jc w:val="both"/>
        <w:rPr>
          <w:rFonts w:eastAsia="Times New Roman"/>
          <w:sz w:val="24"/>
          <w:szCs w:val="24"/>
        </w:rPr>
      </w:pPr>
      <w:r w:rsidRPr="005A52EE">
        <w:rPr>
          <w:rFonts w:eastAsia="Times New Roman"/>
          <w:sz w:val="24"/>
          <w:szCs w:val="24"/>
        </w:rPr>
        <w:t>Okres kredytowania dla potrzeb wyliczenia kosztów obsługi kredytu należy liczyć od terminu uruchomienia środków.</w:t>
      </w:r>
    </w:p>
    <w:p w:rsidR="00CA67F7" w:rsidRPr="005A52EE" w:rsidRDefault="00251EA9" w:rsidP="00251EA9">
      <w:pPr>
        <w:numPr>
          <w:ilvl w:val="0"/>
          <w:numId w:val="6"/>
        </w:numPr>
        <w:tabs>
          <w:tab w:val="left" w:pos="364"/>
        </w:tabs>
        <w:spacing w:line="276" w:lineRule="auto"/>
        <w:ind w:left="4" w:hanging="4"/>
        <w:jc w:val="both"/>
        <w:rPr>
          <w:rFonts w:eastAsia="Times New Roman"/>
          <w:sz w:val="24"/>
          <w:szCs w:val="24"/>
        </w:rPr>
      </w:pPr>
      <w:r w:rsidRPr="005A52EE">
        <w:rPr>
          <w:rFonts w:eastAsia="Times New Roman"/>
          <w:sz w:val="24"/>
          <w:szCs w:val="24"/>
        </w:rPr>
        <w:t xml:space="preserve"> </w:t>
      </w:r>
      <w:r w:rsidR="008027D2" w:rsidRPr="005A52EE">
        <w:rPr>
          <w:rFonts w:eastAsia="Times New Roman"/>
          <w:sz w:val="24"/>
          <w:szCs w:val="24"/>
        </w:rPr>
        <w:t xml:space="preserve">Prowizja od kredytu płatna </w:t>
      </w:r>
      <w:r w:rsidR="00003667" w:rsidRPr="005A52EE">
        <w:rPr>
          <w:rFonts w:eastAsia="Times New Roman"/>
          <w:sz w:val="24"/>
          <w:szCs w:val="24"/>
        </w:rPr>
        <w:t>po uruchomieniu transz kredytu</w:t>
      </w:r>
      <w:r w:rsidR="008027D2" w:rsidRPr="005A52EE">
        <w:rPr>
          <w:rFonts w:eastAsia="Times New Roman"/>
          <w:sz w:val="24"/>
          <w:szCs w:val="24"/>
        </w:rPr>
        <w:t>.</w:t>
      </w:r>
    </w:p>
    <w:p w:rsidR="00CA67F7" w:rsidRPr="005A52EE" w:rsidRDefault="008027D2" w:rsidP="00251EA9">
      <w:pPr>
        <w:numPr>
          <w:ilvl w:val="0"/>
          <w:numId w:val="6"/>
        </w:numPr>
        <w:tabs>
          <w:tab w:val="left" w:pos="426"/>
        </w:tabs>
        <w:spacing w:line="276" w:lineRule="auto"/>
        <w:ind w:left="426" w:hanging="426"/>
        <w:jc w:val="both"/>
        <w:rPr>
          <w:rFonts w:eastAsia="Times New Roman"/>
          <w:sz w:val="24"/>
          <w:szCs w:val="24"/>
        </w:rPr>
      </w:pPr>
      <w:r w:rsidRPr="005A52EE">
        <w:rPr>
          <w:rFonts w:eastAsia="Times New Roman"/>
          <w:sz w:val="24"/>
          <w:szCs w:val="24"/>
        </w:rPr>
        <w:t xml:space="preserve">Do wyliczenia kosztów obsługi kredytu należy przyjąć jako datę uruchomienia środków </w:t>
      </w:r>
      <w:r w:rsidR="0022350F" w:rsidRPr="005A52EE">
        <w:rPr>
          <w:rFonts w:eastAsia="Times New Roman"/>
          <w:sz w:val="24"/>
          <w:szCs w:val="24"/>
        </w:rPr>
        <w:t xml:space="preserve"> </w:t>
      </w:r>
      <w:r w:rsidRPr="005A52EE">
        <w:rPr>
          <w:rFonts w:eastAsia="Times New Roman"/>
          <w:sz w:val="24"/>
          <w:szCs w:val="24"/>
        </w:rPr>
        <w:t>kredytowych:</w:t>
      </w:r>
    </w:p>
    <w:p w:rsidR="00CA67F7" w:rsidRPr="005A52EE" w:rsidRDefault="00003667" w:rsidP="00251EA9">
      <w:pPr>
        <w:spacing w:line="276" w:lineRule="auto"/>
        <w:ind w:left="426"/>
        <w:jc w:val="both"/>
        <w:rPr>
          <w:rFonts w:eastAsia="Times New Roman"/>
          <w:sz w:val="24"/>
          <w:szCs w:val="24"/>
        </w:rPr>
      </w:pPr>
      <w:r w:rsidRPr="005A52EE">
        <w:rPr>
          <w:rFonts w:eastAsia="Times New Roman"/>
          <w:sz w:val="24"/>
          <w:szCs w:val="24"/>
        </w:rPr>
        <w:t xml:space="preserve">I transza – </w:t>
      </w:r>
      <w:r w:rsidR="00602DEE" w:rsidRPr="005A52EE">
        <w:rPr>
          <w:rFonts w:eastAsia="Times New Roman"/>
          <w:sz w:val="24"/>
          <w:szCs w:val="24"/>
        </w:rPr>
        <w:t>28</w:t>
      </w:r>
      <w:r w:rsidR="0013799A" w:rsidRPr="005A52EE">
        <w:rPr>
          <w:rFonts w:eastAsia="Times New Roman"/>
          <w:sz w:val="24"/>
          <w:szCs w:val="24"/>
        </w:rPr>
        <w:t xml:space="preserve"> grud</w:t>
      </w:r>
      <w:r w:rsidR="00CB6C1F" w:rsidRPr="005A52EE">
        <w:rPr>
          <w:rFonts w:eastAsia="Times New Roman"/>
          <w:sz w:val="24"/>
          <w:szCs w:val="24"/>
        </w:rPr>
        <w:t>nia</w:t>
      </w:r>
      <w:r w:rsidRPr="005A52EE">
        <w:rPr>
          <w:rFonts w:eastAsia="Times New Roman"/>
          <w:sz w:val="24"/>
          <w:szCs w:val="24"/>
        </w:rPr>
        <w:t xml:space="preserve"> 20</w:t>
      </w:r>
      <w:r w:rsidR="00602DEE" w:rsidRPr="005A52EE">
        <w:rPr>
          <w:rFonts w:eastAsia="Times New Roman"/>
          <w:sz w:val="24"/>
          <w:szCs w:val="24"/>
        </w:rPr>
        <w:t>20 r. w kwocie 1 4</w:t>
      </w:r>
      <w:r w:rsidRPr="005A52EE">
        <w:rPr>
          <w:rFonts w:eastAsia="Times New Roman"/>
          <w:sz w:val="24"/>
          <w:szCs w:val="24"/>
        </w:rPr>
        <w:t xml:space="preserve">00 000,00 zł, </w:t>
      </w:r>
    </w:p>
    <w:p w:rsidR="00CA67F7" w:rsidRPr="005A52EE" w:rsidRDefault="008027D2" w:rsidP="00251EA9">
      <w:pPr>
        <w:spacing w:line="276" w:lineRule="auto"/>
        <w:ind w:left="426"/>
        <w:jc w:val="both"/>
        <w:rPr>
          <w:rFonts w:eastAsia="Times New Roman"/>
          <w:sz w:val="24"/>
          <w:szCs w:val="24"/>
        </w:rPr>
      </w:pPr>
      <w:r w:rsidRPr="005A52EE">
        <w:rPr>
          <w:rFonts w:eastAsia="Times New Roman"/>
          <w:sz w:val="24"/>
          <w:szCs w:val="24"/>
        </w:rPr>
        <w:t>oraz oprocentowa</w:t>
      </w:r>
      <w:r w:rsidR="00003667" w:rsidRPr="005A52EE">
        <w:rPr>
          <w:rFonts w:eastAsia="Times New Roman"/>
          <w:sz w:val="24"/>
          <w:szCs w:val="24"/>
        </w:rPr>
        <w:t>nie WI</w:t>
      </w:r>
      <w:r w:rsidR="001875D7" w:rsidRPr="005A52EE">
        <w:rPr>
          <w:rFonts w:eastAsia="Times New Roman"/>
          <w:sz w:val="24"/>
          <w:szCs w:val="24"/>
        </w:rPr>
        <w:t xml:space="preserve">BOR 3M aktualne na dzień </w:t>
      </w:r>
      <w:r w:rsidR="00602DEE" w:rsidRPr="005A52EE">
        <w:rPr>
          <w:rFonts w:eastAsia="Times New Roman"/>
          <w:sz w:val="24"/>
          <w:szCs w:val="24"/>
        </w:rPr>
        <w:t>16</w:t>
      </w:r>
      <w:r w:rsidR="00003667" w:rsidRPr="005A52EE">
        <w:rPr>
          <w:rFonts w:eastAsia="Times New Roman"/>
          <w:sz w:val="24"/>
          <w:szCs w:val="24"/>
        </w:rPr>
        <w:t>.1</w:t>
      </w:r>
      <w:r w:rsidR="00716583" w:rsidRPr="005A52EE">
        <w:rPr>
          <w:rFonts w:eastAsia="Times New Roman"/>
          <w:sz w:val="24"/>
          <w:szCs w:val="24"/>
        </w:rPr>
        <w:t>1</w:t>
      </w:r>
      <w:r w:rsidR="00602DEE" w:rsidRPr="005A52EE">
        <w:rPr>
          <w:rFonts w:eastAsia="Times New Roman"/>
          <w:sz w:val="24"/>
          <w:szCs w:val="24"/>
        </w:rPr>
        <w:t>.2020</w:t>
      </w:r>
      <w:r w:rsidRPr="005A52EE">
        <w:rPr>
          <w:rFonts w:eastAsia="Times New Roman"/>
          <w:sz w:val="24"/>
          <w:szCs w:val="24"/>
        </w:rPr>
        <w:t>r.</w:t>
      </w:r>
    </w:p>
    <w:p w:rsidR="00CA67F7" w:rsidRPr="005A52EE" w:rsidRDefault="00251EA9" w:rsidP="00251EA9">
      <w:pPr>
        <w:numPr>
          <w:ilvl w:val="0"/>
          <w:numId w:val="6"/>
        </w:numPr>
        <w:tabs>
          <w:tab w:val="left" w:pos="364"/>
        </w:tabs>
        <w:spacing w:line="276" w:lineRule="auto"/>
        <w:ind w:left="364" w:hanging="364"/>
        <w:jc w:val="both"/>
        <w:rPr>
          <w:rFonts w:eastAsia="Times New Roman"/>
          <w:sz w:val="24"/>
          <w:szCs w:val="24"/>
        </w:rPr>
      </w:pPr>
      <w:r w:rsidRPr="005A52EE">
        <w:rPr>
          <w:rFonts w:eastAsia="Times New Roman"/>
          <w:sz w:val="24"/>
          <w:szCs w:val="24"/>
        </w:rPr>
        <w:t xml:space="preserve"> </w:t>
      </w:r>
      <w:r w:rsidR="008027D2" w:rsidRPr="005A52EE">
        <w:rPr>
          <w:rFonts w:eastAsia="Times New Roman"/>
          <w:sz w:val="24"/>
          <w:szCs w:val="24"/>
        </w:rPr>
        <w:t>Uchwały budżetowe aktualne i z lat poprzednich oraz podstawowe informacje</w:t>
      </w:r>
    </w:p>
    <w:p w:rsidR="00CA67F7" w:rsidRPr="005A52EE" w:rsidRDefault="008027D2" w:rsidP="00251EA9">
      <w:pPr>
        <w:spacing w:line="276" w:lineRule="auto"/>
        <w:ind w:left="426"/>
        <w:jc w:val="both"/>
        <w:rPr>
          <w:sz w:val="20"/>
          <w:szCs w:val="20"/>
        </w:rPr>
      </w:pPr>
      <w:r w:rsidRPr="005A52EE">
        <w:rPr>
          <w:rFonts w:eastAsia="Times New Roman"/>
          <w:sz w:val="24"/>
          <w:szCs w:val="24"/>
        </w:rPr>
        <w:t xml:space="preserve">o Zamawiającym dostępne są na stronie internetowej </w:t>
      </w:r>
      <w:r w:rsidR="00003667" w:rsidRPr="005A52EE">
        <w:rPr>
          <w:rFonts w:eastAsia="Times New Roman"/>
          <w:sz w:val="24"/>
          <w:szCs w:val="24"/>
          <w:u w:val="single"/>
        </w:rPr>
        <w:t>www.zabrodzie</w:t>
      </w:r>
      <w:r w:rsidRPr="005A52EE">
        <w:rPr>
          <w:rFonts w:eastAsia="Times New Roman"/>
          <w:sz w:val="24"/>
          <w:szCs w:val="24"/>
          <w:u w:val="single"/>
        </w:rPr>
        <w:t>.pl</w:t>
      </w:r>
    </w:p>
    <w:p w:rsidR="00CA67F7" w:rsidRPr="00D053EF" w:rsidRDefault="008027D2" w:rsidP="00251EA9">
      <w:pPr>
        <w:spacing w:line="276" w:lineRule="auto"/>
        <w:ind w:left="426" w:hanging="426"/>
        <w:jc w:val="both"/>
        <w:rPr>
          <w:color w:val="000000" w:themeColor="text1"/>
          <w:sz w:val="20"/>
          <w:szCs w:val="20"/>
        </w:rPr>
      </w:pPr>
      <w:r w:rsidRPr="00D053EF">
        <w:rPr>
          <w:rFonts w:eastAsia="Times New Roman"/>
          <w:color w:val="000000" w:themeColor="text1"/>
          <w:sz w:val="24"/>
          <w:szCs w:val="24"/>
        </w:rPr>
        <w:t>17. Zamawiający wyraża zgodę na złożenie pisemnego oświadczenia o poddaniu się egzekucji w świetle przepisów art. 97 ust. 1 i 2 Prawo bankowe.</w:t>
      </w:r>
    </w:p>
    <w:p w:rsidR="00CA67F7" w:rsidRPr="00D053EF" w:rsidRDefault="0022350F" w:rsidP="00251EA9">
      <w:pPr>
        <w:tabs>
          <w:tab w:val="left" w:pos="364"/>
        </w:tabs>
        <w:spacing w:line="276" w:lineRule="auto"/>
        <w:ind w:left="426" w:hanging="426"/>
        <w:jc w:val="both"/>
        <w:rPr>
          <w:rFonts w:eastAsia="Arial"/>
          <w:i/>
          <w:iCs/>
          <w:color w:val="000000" w:themeColor="text1"/>
          <w:sz w:val="24"/>
          <w:szCs w:val="24"/>
        </w:rPr>
      </w:pPr>
      <w:r w:rsidRPr="00D053EF">
        <w:rPr>
          <w:rFonts w:eastAsia="Times New Roman"/>
          <w:color w:val="000000" w:themeColor="text1"/>
          <w:sz w:val="24"/>
          <w:szCs w:val="24"/>
        </w:rPr>
        <w:t xml:space="preserve">18. </w:t>
      </w:r>
      <w:r w:rsidR="008027D2" w:rsidRPr="00D053EF">
        <w:rPr>
          <w:rFonts w:eastAsia="Times New Roman"/>
          <w:color w:val="000000" w:themeColor="text1"/>
          <w:sz w:val="24"/>
          <w:szCs w:val="24"/>
        </w:rPr>
        <w:t xml:space="preserve">Zamawiający zastrzega sobie możliwość zmiany kwot i terminów uruchomienia transz </w:t>
      </w:r>
      <w:r w:rsidR="007B69A9" w:rsidRPr="00D053EF">
        <w:rPr>
          <w:rFonts w:eastAsia="Times New Roman"/>
          <w:color w:val="000000" w:themeColor="text1"/>
          <w:sz w:val="24"/>
          <w:szCs w:val="24"/>
        </w:rPr>
        <w:t>kredytu bez dodatkowych kosztów.</w:t>
      </w:r>
      <w:r w:rsidR="008027D2" w:rsidRPr="00D053EF">
        <w:rPr>
          <w:rFonts w:eastAsia="Times New Roman"/>
          <w:color w:val="000000" w:themeColor="text1"/>
          <w:sz w:val="24"/>
          <w:szCs w:val="24"/>
        </w:rPr>
        <w:t xml:space="preserve"> </w:t>
      </w:r>
    </w:p>
    <w:p w:rsidR="00CA67F7" w:rsidRPr="00D053EF" w:rsidRDefault="00251EA9" w:rsidP="00251EA9">
      <w:pPr>
        <w:spacing w:line="276" w:lineRule="auto"/>
        <w:ind w:left="426" w:hanging="426"/>
        <w:jc w:val="both"/>
        <w:rPr>
          <w:color w:val="000000" w:themeColor="text1"/>
          <w:sz w:val="20"/>
          <w:szCs w:val="20"/>
        </w:rPr>
      </w:pPr>
      <w:r w:rsidRPr="00D053EF">
        <w:rPr>
          <w:rFonts w:eastAsia="Times New Roman"/>
          <w:color w:val="000000" w:themeColor="text1"/>
          <w:sz w:val="24"/>
          <w:szCs w:val="24"/>
        </w:rPr>
        <w:t xml:space="preserve">19. </w:t>
      </w:r>
      <w:r w:rsidR="008027D2" w:rsidRPr="00D053EF">
        <w:rPr>
          <w:rFonts w:eastAsia="Times New Roman"/>
          <w:color w:val="000000" w:themeColor="text1"/>
          <w:sz w:val="24"/>
          <w:szCs w:val="24"/>
        </w:rPr>
        <w:t>Zamawiający zastrzega sobie możliwość zmiany harmonogramu spłaty kredytu w przypadku nie wykorzystania pełnej kwoty kredytu lub przedterminowej spłaty części kredytu bez dodatkowych opłat.</w:t>
      </w:r>
    </w:p>
    <w:p w:rsidR="00CA67F7" w:rsidRPr="00D053EF" w:rsidRDefault="008027D2" w:rsidP="00251EA9">
      <w:pPr>
        <w:numPr>
          <w:ilvl w:val="0"/>
          <w:numId w:val="8"/>
        </w:numPr>
        <w:tabs>
          <w:tab w:val="left" w:pos="407"/>
        </w:tabs>
        <w:spacing w:line="276" w:lineRule="auto"/>
        <w:ind w:left="426" w:hanging="426"/>
        <w:jc w:val="both"/>
        <w:rPr>
          <w:rFonts w:eastAsia="Times New Roman"/>
          <w:color w:val="000000" w:themeColor="text1"/>
          <w:sz w:val="24"/>
          <w:szCs w:val="24"/>
        </w:rPr>
      </w:pPr>
      <w:bookmarkStart w:id="3" w:name="page5"/>
      <w:bookmarkEnd w:id="3"/>
      <w:r w:rsidRPr="00D053EF">
        <w:rPr>
          <w:rFonts w:eastAsia="Times New Roman"/>
          <w:color w:val="000000" w:themeColor="text1"/>
          <w:sz w:val="24"/>
          <w:szCs w:val="24"/>
        </w:rPr>
        <w:t>Na podstawie art. 29 ust.3a ustawy pzp Zamawiający wymaga aby co najmniej jedna osoba monitorująca realizację przedmiotu zamówienia po stronie Wykonawcy posiadała zatrudnienie u Wykonawcy na podstawie umowy o pracę.</w:t>
      </w:r>
    </w:p>
    <w:p w:rsidR="00CA67F7" w:rsidRPr="00D053EF" w:rsidRDefault="008027D2" w:rsidP="00251EA9">
      <w:pPr>
        <w:numPr>
          <w:ilvl w:val="0"/>
          <w:numId w:val="8"/>
        </w:numPr>
        <w:tabs>
          <w:tab w:val="left" w:pos="378"/>
        </w:tabs>
        <w:spacing w:line="276" w:lineRule="auto"/>
        <w:ind w:left="426" w:hanging="426"/>
        <w:jc w:val="both"/>
        <w:rPr>
          <w:rFonts w:eastAsia="Times New Roman"/>
          <w:color w:val="000000" w:themeColor="text1"/>
          <w:sz w:val="24"/>
          <w:szCs w:val="24"/>
        </w:rPr>
      </w:pPr>
      <w:r w:rsidRPr="00D053EF">
        <w:rPr>
          <w:rFonts w:eastAsia="Times New Roman"/>
          <w:color w:val="000000" w:themeColor="text1"/>
          <w:sz w:val="24"/>
          <w:szCs w:val="24"/>
        </w:rPr>
        <w:t>W związku z powyższym Wykonawca w terminie 3 dni od dnia otrzymania informacji o wyborze najkorzystniejszej oferty zobowiązany jest przekazać Zamawiającemu wykaz osób zatrudnionych na umowę o pracę wykonujących wskazane przez Zamawiającego czynności w zakresie realizacji zamówienia określone w pkt.20. W wykazie osób Wykonawca zobowiązany jest podać: imię, nazwisko, zakres czynności wykonywanych prac poprzez poszczególne osoby oraz termin obowiązywania umowy o pracę dla każdej wykazanej osoby. W przypadku jakichkolwiek zmian odnośnie wskazanego powyżej zatrudnienia Wykonawca zobowiązany jest do pisemnego poinformowania Zamawiającego w terminie 5 dni od daty zaistnienia zmian.</w:t>
      </w:r>
    </w:p>
    <w:p w:rsidR="00251EA9" w:rsidRPr="00D053EF" w:rsidRDefault="00251EA9" w:rsidP="00006C65">
      <w:pPr>
        <w:rPr>
          <w:rFonts w:ascii="Arial" w:eastAsia="Arial" w:hAnsi="Arial" w:cs="Arial"/>
          <w:b/>
          <w:bCs/>
          <w:color w:val="000000" w:themeColor="text1"/>
          <w:sz w:val="28"/>
          <w:szCs w:val="28"/>
          <w:u w:val="single"/>
        </w:rPr>
      </w:pPr>
    </w:p>
    <w:p w:rsidR="0043738F" w:rsidRPr="00D053EF" w:rsidRDefault="0043738F" w:rsidP="00006C65">
      <w:pPr>
        <w:rPr>
          <w:rFonts w:ascii="Arial" w:eastAsia="Arial" w:hAnsi="Arial" w:cs="Arial"/>
          <w:b/>
          <w:bCs/>
          <w:color w:val="000000" w:themeColor="text1"/>
          <w:sz w:val="28"/>
          <w:szCs w:val="28"/>
          <w:u w:val="single"/>
        </w:rPr>
      </w:pPr>
    </w:p>
    <w:p w:rsidR="008C28DC" w:rsidRPr="00D053EF" w:rsidRDefault="008C28DC" w:rsidP="00006C65">
      <w:pPr>
        <w:rPr>
          <w:rFonts w:ascii="Arial" w:eastAsia="Arial" w:hAnsi="Arial" w:cs="Arial"/>
          <w:b/>
          <w:bCs/>
          <w:color w:val="000000" w:themeColor="text1"/>
          <w:sz w:val="28"/>
          <w:szCs w:val="28"/>
          <w:u w:val="single"/>
        </w:rPr>
      </w:pPr>
    </w:p>
    <w:p w:rsidR="00CA67F7" w:rsidRPr="00D053EF" w:rsidRDefault="00003667" w:rsidP="00006C65">
      <w:pPr>
        <w:rPr>
          <w:color w:val="000000" w:themeColor="text1"/>
          <w:sz w:val="20"/>
          <w:szCs w:val="20"/>
        </w:rPr>
      </w:pPr>
      <w:r w:rsidRPr="00D053EF">
        <w:rPr>
          <w:rFonts w:ascii="Arial" w:eastAsia="Arial" w:hAnsi="Arial" w:cs="Arial"/>
          <w:b/>
          <w:bCs/>
          <w:color w:val="000000" w:themeColor="text1"/>
          <w:sz w:val="28"/>
          <w:szCs w:val="28"/>
          <w:u w:val="single"/>
        </w:rPr>
        <w:t>IV. Częś</w:t>
      </w:r>
      <w:r w:rsidR="008027D2" w:rsidRPr="00D053EF">
        <w:rPr>
          <w:rFonts w:ascii="Arial" w:eastAsia="Arial" w:hAnsi="Arial" w:cs="Arial"/>
          <w:b/>
          <w:bCs/>
          <w:color w:val="000000" w:themeColor="text1"/>
          <w:sz w:val="28"/>
          <w:szCs w:val="28"/>
          <w:u w:val="single"/>
        </w:rPr>
        <w:t>ci zamówienia.</w:t>
      </w:r>
    </w:p>
    <w:p w:rsidR="00CA67F7" w:rsidRPr="00D053EF" w:rsidRDefault="00CA67F7" w:rsidP="00006C65">
      <w:pPr>
        <w:spacing w:line="318" w:lineRule="exact"/>
        <w:rPr>
          <w:color w:val="000000" w:themeColor="text1"/>
          <w:sz w:val="20"/>
          <w:szCs w:val="20"/>
        </w:rPr>
      </w:pPr>
    </w:p>
    <w:p w:rsidR="00CA67F7" w:rsidRDefault="008027D2" w:rsidP="00EC1E88">
      <w:pPr>
        <w:jc w:val="both"/>
        <w:outlineLvl w:val="0"/>
        <w:rPr>
          <w:sz w:val="20"/>
          <w:szCs w:val="20"/>
        </w:rPr>
      </w:pPr>
      <w:r>
        <w:rPr>
          <w:rFonts w:eastAsia="Times New Roman"/>
          <w:sz w:val="24"/>
          <w:szCs w:val="24"/>
        </w:rPr>
        <w:t>Zamawiający nie dopuszcza składania ofert częściowych.</w:t>
      </w:r>
    </w:p>
    <w:p w:rsidR="0043738F" w:rsidRDefault="0043738F" w:rsidP="00006C65">
      <w:pPr>
        <w:rPr>
          <w:rFonts w:ascii="Arial" w:eastAsia="Arial" w:hAnsi="Arial" w:cs="Arial"/>
          <w:b/>
          <w:bCs/>
          <w:sz w:val="28"/>
          <w:szCs w:val="28"/>
          <w:u w:val="single"/>
        </w:rPr>
      </w:pPr>
    </w:p>
    <w:p w:rsidR="00CA67F7" w:rsidRDefault="008027D2" w:rsidP="00006C65">
      <w:pPr>
        <w:rPr>
          <w:sz w:val="20"/>
          <w:szCs w:val="20"/>
        </w:rPr>
      </w:pPr>
      <w:r>
        <w:rPr>
          <w:rFonts w:ascii="Arial" w:eastAsia="Arial" w:hAnsi="Arial" w:cs="Arial"/>
          <w:b/>
          <w:bCs/>
          <w:sz w:val="28"/>
          <w:szCs w:val="28"/>
          <w:u w:val="single"/>
        </w:rPr>
        <w:t>V. Zamów</w:t>
      </w:r>
      <w:r w:rsidR="00003667">
        <w:rPr>
          <w:rFonts w:ascii="Arial" w:eastAsia="Arial" w:hAnsi="Arial" w:cs="Arial"/>
          <w:b/>
          <w:bCs/>
          <w:sz w:val="28"/>
          <w:szCs w:val="28"/>
          <w:u w:val="single"/>
        </w:rPr>
        <w:t>ienia uzupełniają</w:t>
      </w:r>
      <w:r>
        <w:rPr>
          <w:rFonts w:ascii="Arial" w:eastAsia="Arial" w:hAnsi="Arial" w:cs="Arial"/>
          <w:b/>
          <w:bCs/>
          <w:sz w:val="28"/>
          <w:szCs w:val="28"/>
          <w:u w:val="single"/>
        </w:rPr>
        <w:t>ce.</w:t>
      </w:r>
    </w:p>
    <w:p w:rsidR="00CA67F7" w:rsidRDefault="00CA67F7" w:rsidP="00006C65">
      <w:pPr>
        <w:spacing w:line="297" w:lineRule="exact"/>
        <w:rPr>
          <w:sz w:val="20"/>
          <w:szCs w:val="20"/>
        </w:rPr>
      </w:pPr>
    </w:p>
    <w:p w:rsidR="00D55077" w:rsidRPr="0013799A" w:rsidRDefault="00D55077" w:rsidP="00EC1E88">
      <w:pPr>
        <w:jc w:val="both"/>
        <w:outlineLvl w:val="0"/>
        <w:rPr>
          <w:b/>
          <w:sz w:val="24"/>
          <w:szCs w:val="24"/>
          <w:u w:val="single"/>
        </w:rPr>
      </w:pPr>
      <w:r w:rsidRPr="0013799A">
        <w:rPr>
          <w:sz w:val="24"/>
          <w:szCs w:val="24"/>
        </w:rPr>
        <w:t>Zamawiający nie przewiduje zamówień w trybie art. 67 ust. 1 pkt 6.</w:t>
      </w:r>
    </w:p>
    <w:p w:rsidR="00CA67F7" w:rsidRDefault="00CA67F7" w:rsidP="00006C65">
      <w:pPr>
        <w:spacing w:line="351" w:lineRule="exact"/>
        <w:rPr>
          <w:sz w:val="20"/>
          <w:szCs w:val="20"/>
        </w:rPr>
      </w:pPr>
    </w:p>
    <w:p w:rsidR="00CA67F7" w:rsidRDefault="008027D2" w:rsidP="00006C65">
      <w:pPr>
        <w:rPr>
          <w:sz w:val="20"/>
          <w:szCs w:val="20"/>
        </w:rPr>
      </w:pPr>
      <w:r>
        <w:rPr>
          <w:rFonts w:ascii="Arial" w:eastAsia="Arial" w:hAnsi="Arial" w:cs="Arial"/>
          <w:b/>
          <w:bCs/>
          <w:sz w:val="28"/>
          <w:szCs w:val="28"/>
          <w:u w:val="single"/>
        </w:rPr>
        <w:t>VI. Oferty wariantowe.</w:t>
      </w:r>
    </w:p>
    <w:p w:rsidR="00CA67F7" w:rsidRDefault="00CA67F7" w:rsidP="00006C65">
      <w:pPr>
        <w:spacing w:line="322" w:lineRule="exact"/>
        <w:rPr>
          <w:sz w:val="20"/>
          <w:szCs w:val="20"/>
        </w:rPr>
      </w:pPr>
    </w:p>
    <w:p w:rsidR="00CA67F7" w:rsidRPr="00251EA9" w:rsidRDefault="008027D2" w:rsidP="00EC1E88">
      <w:pPr>
        <w:jc w:val="both"/>
        <w:outlineLvl w:val="0"/>
        <w:rPr>
          <w:sz w:val="20"/>
          <w:szCs w:val="20"/>
        </w:rPr>
      </w:pPr>
      <w:r w:rsidRPr="00251EA9">
        <w:rPr>
          <w:rFonts w:eastAsia="Times New Roman"/>
          <w:sz w:val="24"/>
          <w:szCs w:val="24"/>
        </w:rPr>
        <w:t>Zamawiający nie dopuszcza składania ofert wariantowych.</w:t>
      </w:r>
    </w:p>
    <w:p w:rsidR="00CA67F7" w:rsidRDefault="00CA67F7" w:rsidP="00006C65">
      <w:pPr>
        <w:spacing w:line="138" w:lineRule="exact"/>
        <w:rPr>
          <w:sz w:val="20"/>
          <w:szCs w:val="20"/>
        </w:rPr>
      </w:pPr>
    </w:p>
    <w:p w:rsidR="00003667" w:rsidRDefault="00003667" w:rsidP="00006C65">
      <w:pPr>
        <w:rPr>
          <w:rFonts w:ascii="Arial" w:eastAsia="Arial" w:hAnsi="Arial" w:cs="Arial"/>
          <w:b/>
          <w:bCs/>
          <w:sz w:val="28"/>
          <w:szCs w:val="28"/>
          <w:u w:val="single"/>
        </w:rPr>
      </w:pPr>
    </w:p>
    <w:p w:rsidR="00CA67F7" w:rsidRDefault="008027D2" w:rsidP="00006C65">
      <w:pPr>
        <w:rPr>
          <w:sz w:val="20"/>
          <w:szCs w:val="20"/>
        </w:rPr>
      </w:pPr>
      <w:r>
        <w:rPr>
          <w:rFonts w:ascii="Arial" w:eastAsia="Arial" w:hAnsi="Arial" w:cs="Arial"/>
          <w:b/>
          <w:bCs/>
          <w:sz w:val="28"/>
          <w:szCs w:val="28"/>
          <w:u w:val="single"/>
        </w:rPr>
        <w:t>VII. Termin wykonania zamówienia.</w:t>
      </w:r>
    </w:p>
    <w:p w:rsidR="00CA67F7" w:rsidRDefault="00CA67F7" w:rsidP="00006C65">
      <w:pPr>
        <w:spacing w:line="335" w:lineRule="exact"/>
        <w:rPr>
          <w:sz w:val="20"/>
          <w:szCs w:val="20"/>
        </w:rPr>
      </w:pPr>
    </w:p>
    <w:p w:rsidR="00CA67F7" w:rsidRPr="00251EA9" w:rsidRDefault="008027D2" w:rsidP="00EC1E88">
      <w:pPr>
        <w:jc w:val="both"/>
        <w:outlineLvl w:val="0"/>
        <w:rPr>
          <w:sz w:val="20"/>
          <w:szCs w:val="20"/>
        </w:rPr>
      </w:pPr>
      <w:r w:rsidRPr="00251EA9">
        <w:rPr>
          <w:rFonts w:eastAsia="Times New Roman"/>
          <w:sz w:val="24"/>
          <w:szCs w:val="24"/>
        </w:rPr>
        <w:t>Wymagany termin wykonania zamówienia.</w:t>
      </w:r>
    </w:p>
    <w:p w:rsidR="00CA67F7" w:rsidRPr="00251EA9" w:rsidRDefault="00CA67F7" w:rsidP="00251EA9">
      <w:pPr>
        <w:spacing w:line="140" w:lineRule="exact"/>
        <w:jc w:val="both"/>
        <w:rPr>
          <w:sz w:val="20"/>
          <w:szCs w:val="20"/>
        </w:rPr>
      </w:pPr>
    </w:p>
    <w:p w:rsidR="00CA67F7" w:rsidRPr="005A52EE" w:rsidRDefault="008027D2" w:rsidP="00EC1E88">
      <w:pPr>
        <w:jc w:val="both"/>
        <w:outlineLvl w:val="0"/>
        <w:rPr>
          <w:color w:val="000000" w:themeColor="text1"/>
          <w:sz w:val="24"/>
          <w:szCs w:val="24"/>
        </w:rPr>
      </w:pPr>
      <w:r w:rsidRPr="005A52EE">
        <w:rPr>
          <w:rFonts w:eastAsia="Arial"/>
          <w:bCs/>
          <w:iCs/>
          <w:color w:val="000000" w:themeColor="text1"/>
          <w:sz w:val="24"/>
          <w:szCs w:val="24"/>
        </w:rPr>
        <w:t>Od dnia podpisania umo</w:t>
      </w:r>
      <w:r w:rsidR="00003667" w:rsidRPr="005A52EE">
        <w:rPr>
          <w:rFonts w:eastAsia="Arial"/>
          <w:bCs/>
          <w:iCs/>
          <w:color w:val="000000" w:themeColor="text1"/>
          <w:sz w:val="24"/>
          <w:szCs w:val="24"/>
        </w:rPr>
        <w:t>wy do dnia  31.12.20</w:t>
      </w:r>
      <w:r w:rsidR="00602DEE" w:rsidRPr="005A52EE">
        <w:rPr>
          <w:rFonts w:eastAsia="Arial"/>
          <w:bCs/>
          <w:iCs/>
          <w:color w:val="000000" w:themeColor="text1"/>
          <w:sz w:val="24"/>
          <w:szCs w:val="24"/>
        </w:rPr>
        <w:t>30</w:t>
      </w:r>
      <w:r w:rsidR="00003667" w:rsidRPr="005A52EE">
        <w:rPr>
          <w:rFonts w:eastAsia="Arial"/>
          <w:bCs/>
          <w:iCs/>
          <w:color w:val="000000" w:themeColor="text1"/>
          <w:sz w:val="24"/>
          <w:szCs w:val="24"/>
        </w:rPr>
        <w:t xml:space="preserve"> </w:t>
      </w:r>
      <w:r w:rsidRPr="005A52EE">
        <w:rPr>
          <w:rFonts w:eastAsia="Arial"/>
          <w:bCs/>
          <w:iCs/>
          <w:color w:val="000000" w:themeColor="text1"/>
          <w:sz w:val="24"/>
          <w:szCs w:val="24"/>
        </w:rPr>
        <w:t>r.</w:t>
      </w:r>
    </w:p>
    <w:p w:rsidR="00CA67F7" w:rsidRPr="005A52EE" w:rsidRDefault="00CA67F7" w:rsidP="00006C65">
      <w:pPr>
        <w:spacing w:line="200" w:lineRule="exact"/>
        <w:rPr>
          <w:color w:val="000000" w:themeColor="text1"/>
          <w:sz w:val="20"/>
          <w:szCs w:val="20"/>
        </w:rPr>
      </w:pPr>
    </w:p>
    <w:p w:rsidR="00CA67F7" w:rsidRDefault="00CA67F7" w:rsidP="00006C65">
      <w:pPr>
        <w:spacing w:line="353" w:lineRule="exact"/>
        <w:rPr>
          <w:sz w:val="20"/>
          <w:szCs w:val="20"/>
        </w:rPr>
      </w:pPr>
    </w:p>
    <w:p w:rsidR="00CA67F7" w:rsidRDefault="00003667" w:rsidP="00006C65">
      <w:pPr>
        <w:rPr>
          <w:sz w:val="20"/>
          <w:szCs w:val="20"/>
        </w:rPr>
      </w:pPr>
      <w:r>
        <w:rPr>
          <w:rFonts w:ascii="Arial" w:eastAsia="Arial" w:hAnsi="Arial" w:cs="Arial"/>
          <w:b/>
          <w:bCs/>
          <w:sz w:val="28"/>
          <w:szCs w:val="28"/>
          <w:u w:val="single"/>
        </w:rPr>
        <w:t>VIII. Warunki udziału w postę</w:t>
      </w:r>
      <w:r w:rsidR="008027D2">
        <w:rPr>
          <w:rFonts w:ascii="Arial" w:eastAsia="Arial" w:hAnsi="Arial" w:cs="Arial"/>
          <w:b/>
          <w:bCs/>
          <w:sz w:val="28"/>
          <w:szCs w:val="28"/>
          <w:u w:val="single"/>
        </w:rPr>
        <w:t>powaniu</w:t>
      </w:r>
    </w:p>
    <w:p w:rsidR="00CA67F7" w:rsidRDefault="00CA67F7" w:rsidP="00006C65">
      <w:pPr>
        <w:spacing w:line="173" w:lineRule="exact"/>
        <w:rPr>
          <w:sz w:val="20"/>
          <w:szCs w:val="20"/>
        </w:rPr>
      </w:pPr>
    </w:p>
    <w:p w:rsidR="00CA67F7" w:rsidRDefault="008027D2" w:rsidP="00251EA9">
      <w:pPr>
        <w:spacing w:line="276" w:lineRule="auto"/>
        <w:jc w:val="both"/>
        <w:rPr>
          <w:sz w:val="20"/>
          <w:szCs w:val="20"/>
        </w:rPr>
      </w:pPr>
      <w:r>
        <w:rPr>
          <w:rFonts w:eastAsia="Times New Roman"/>
          <w:sz w:val="24"/>
          <w:szCs w:val="24"/>
        </w:rPr>
        <w:t>Zamawiający najpierw dokona oceny</w:t>
      </w:r>
      <w:r w:rsidR="003C67FD">
        <w:rPr>
          <w:rFonts w:eastAsia="Times New Roman"/>
          <w:sz w:val="24"/>
          <w:szCs w:val="24"/>
        </w:rPr>
        <w:t xml:space="preserve"> ofert, a następnie zbada, czy W</w:t>
      </w:r>
      <w:r>
        <w:rPr>
          <w:rFonts w:eastAsia="Times New Roman"/>
          <w:sz w:val="24"/>
          <w:szCs w:val="24"/>
        </w:rPr>
        <w:t>ykonawca, którego oferta została oceniona, jako najkorzystniejsza, nie podlega wykluczeniu oraz spełnia warunki udziału w postępowaniu (procedura przewidziana w art. 24aa ust 1 Ustawy PZP)</w:t>
      </w:r>
    </w:p>
    <w:p w:rsidR="00CA67F7" w:rsidRDefault="00CA67F7" w:rsidP="00251EA9">
      <w:pPr>
        <w:spacing w:line="276" w:lineRule="auto"/>
        <w:jc w:val="both"/>
        <w:rPr>
          <w:sz w:val="20"/>
          <w:szCs w:val="20"/>
        </w:rPr>
      </w:pPr>
    </w:p>
    <w:p w:rsidR="00CA67F7" w:rsidRDefault="008027D2" w:rsidP="00251EA9">
      <w:pPr>
        <w:spacing w:line="276" w:lineRule="auto"/>
        <w:jc w:val="both"/>
        <w:rPr>
          <w:sz w:val="20"/>
          <w:szCs w:val="20"/>
        </w:rPr>
      </w:pPr>
      <w:r>
        <w:rPr>
          <w:rFonts w:eastAsia="Times New Roman"/>
          <w:sz w:val="24"/>
          <w:szCs w:val="24"/>
        </w:rPr>
        <w:t>1. O udzielen</w:t>
      </w:r>
      <w:r w:rsidR="003C67FD">
        <w:rPr>
          <w:rFonts w:eastAsia="Times New Roman"/>
          <w:sz w:val="24"/>
          <w:szCs w:val="24"/>
        </w:rPr>
        <w:t>ie zamówienia mogą się ubiegać W</w:t>
      </w:r>
      <w:r>
        <w:rPr>
          <w:rFonts w:eastAsia="Times New Roman"/>
          <w:sz w:val="24"/>
          <w:szCs w:val="24"/>
        </w:rPr>
        <w:t>ykonawcy, którzy :</w:t>
      </w:r>
    </w:p>
    <w:p w:rsidR="00CA67F7" w:rsidRPr="00251EA9" w:rsidRDefault="008027D2" w:rsidP="00D21355">
      <w:pPr>
        <w:numPr>
          <w:ilvl w:val="0"/>
          <w:numId w:val="9"/>
        </w:numPr>
        <w:tabs>
          <w:tab w:val="left" w:pos="712"/>
        </w:tabs>
        <w:spacing w:line="276" w:lineRule="auto"/>
        <w:ind w:left="284" w:hanging="4"/>
        <w:jc w:val="both"/>
        <w:rPr>
          <w:rFonts w:ascii="Symbol" w:eastAsia="Symbol" w:hAnsi="Symbol" w:cs="Symbol"/>
          <w:sz w:val="24"/>
          <w:szCs w:val="24"/>
        </w:rPr>
      </w:pPr>
      <w:bookmarkStart w:id="4" w:name="page6"/>
      <w:bookmarkEnd w:id="4"/>
      <w:r>
        <w:rPr>
          <w:rFonts w:eastAsia="Times New Roman"/>
          <w:sz w:val="24"/>
          <w:szCs w:val="24"/>
        </w:rPr>
        <w:t>spełniają warunki udziału w postępowaniu dotyczące uprawnień do prowadzenia określonej działalności zawodowej. W tym zakresie Wykonawca musi wykazać, że posiada zezwolenie Komisji Nadzoru Finansowego na prowadzenie działalności bankowej oraz na realizację usług objętych przedmiotem zamówienia, zgodnie z przepisami ustawy z dnia 29.08.1997</w:t>
      </w:r>
      <w:r w:rsidR="00003667">
        <w:rPr>
          <w:rFonts w:eastAsia="Times New Roman"/>
          <w:sz w:val="24"/>
          <w:szCs w:val="24"/>
        </w:rPr>
        <w:t xml:space="preserve"> r. – Prawo bankowe (Dz. U.</w:t>
      </w:r>
      <w:r w:rsidR="001B33F2">
        <w:rPr>
          <w:rFonts w:eastAsia="Times New Roman"/>
          <w:sz w:val="24"/>
          <w:szCs w:val="24"/>
        </w:rPr>
        <w:t xml:space="preserve"> z </w:t>
      </w:r>
      <w:r w:rsidR="00451C0F">
        <w:rPr>
          <w:rFonts w:eastAsia="Times New Roman"/>
          <w:sz w:val="24"/>
          <w:szCs w:val="24"/>
        </w:rPr>
        <w:t xml:space="preserve"> 2018</w:t>
      </w:r>
      <w:r w:rsidR="001B33F2">
        <w:rPr>
          <w:rFonts w:eastAsia="Times New Roman"/>
          <w:sz w:val="24"/>
          <w:szCs w:val="24"/>
        </w:rPr>
        <w:t xml:space="preserve"> r.</w:t>
      </w:r>
      <w:r>
        <w:rPr>
          <w:rFonts w:eastAsia="Times New Roman"/>
          <w:sz w:val="24"/>
          <w:szCs w:val="24"/>
        </w:rPr>
        <w:t xml:space="preserve"> po</w:t>
      </w:r>
      <w:r w:rsidR="00003667">
        <w:rPr>
          <w:rFonts w:eastAsia="Times New Roman"/>
          <w:sz w:val="24"/>
          <w:szCs w:val="24"/>
        </w:rPr>
        <w:t xml:space="preserve">z. </w:t>
      </w:r>
      <w:r w:rsidR="00451C0F">
        <w:rPr>
          <w:rFonts w:eastAsia="Times New Roman"/>
          <w:sz w:val="24"/>
          <w:szCs w:val="24"/>
        </w:rPr>
        <w:t>2187</w:t>
      </w:r>
      <w:r>
        <w:rPr>
          <w:rFonts w:eastAsia="Times New Roman"/>
          <w:sz w:val="24"/>
          <w:szCs w:val="24"/>
        </w:rPr>
        <w:t xml:space="preserve"> ), a w przypadku określonym w art. 178 ust. 1 ustawy - Prawo bankowe, inny dokument potwierdzający rozpoczęcie działalności przed dniem wejścia w życie ustawy, o której mowa w art. 193 ustawy - Prawo bankowe. W przypadku Banku Państwowego wystarczy podanie rocznika, numeru i pozycji właściwego Dziennika Ustaw zawierającego rozporządzenie o utworzeniu banku.</w:t>
      </w:r>
    </w:p>
    <w:p w:rsidR="00CA67F7" w:rsidRPr="00251EA9" w:rsidRDefault="008027D2" w:rsidP="00D21355">
      <w:pPr>
        <w:numPr>
          <w:ilvl w:val="0"/>
          <w:numId w:val="9"/>
        </w:numPr>
        <w:tabs>
          <w:tab w:val="left" w:pos="712"/>
        </w:tabs>
        <w:spacing w:line="276" w:lineRule="auto"/>
        <w:ind w:left="284" w:hanging="4"/>
        <w:jc w:val="both"/>
        <w:rPr>
          <w:rFonts w:ascii="Symbol" w:eastAsia="Symbol" w:hAnsi="Symbol" w:cs="Symbol"/>
          <w:sz w:val="24"/>
          <w:szCs w:val="24"/>
        </w:rPr>
      </w:pPr>
      <w:r>
        <w:rPr>
          <w:rFonts w:eastAsia="Times New Roman"/>
          <w:sz w:val="24"/>
          <w:szCs w:val="24"/>
        </w:rPr>
        <w:t>nie podlegają wykluczeniu z postępowania na postawie art. 24 ust 1 pkt 12-23 i ust 5 Ustawy PZP.</w:t>
      </w:r>
    </w:p>
    <w:p w:rsidR="00CA67F7" w:rsidRDefault="008027D2" w:rsidP="00251EA9">
      <w:pPr>
        <w:spacing w:line="276" w:lineRule="auto"/>
        <w:jc w:val="both"/>
        <w:rPr>
          <w:rFonts w:ascii="Symbol" w:eastAsia="Symbol" w:hAnsi="Symbol" w:cs="Symbol"/>
          <w:sz w:val="24"/>
          <w:szCs w:val="24"/>
        </w:rPr>
      </w:pPr>
      <w:r>
        <w:rPr>
          <w:rFonts w:eastAsia="Times New Roman"/>
          <w:sz w:val="24"/>
          <w:szCs w:val="24"/>
        </w:rPr>
        <w:t xml:space="preserve">Ocena potwierdzenia spełniania warunku zostanie wstępnie dokonana przez Zamawiającego na podstawie złożonego </w:t>
      </w:r>
      <w:r w:rsidRPr="00B825DC">
        <w:rPr>
          <w:rFonts w:eastAsia="Times New Roman"/>
          <w:sz w:val="24"/>
          <w:szCs w:val="24"/>
        </w:rPr>
        <w:t>Oświadczenia wstępnego wy</w:t>
      </w:r>
      <w:r w:rsidR="00CE7104" w:rsidRPr="00B825DC">
        <w:rPr>
          <w:rFonts w:eastAsia="Times New Roman"/>
          <w:sz w:val="24"/>
          <w:szCs w:val="24"/>
        </w:rPr>
        <w:t xml:space="preserve">konawcy wg wzoru załącznika Nr </w:t>
      </w:r>
      <w:r w:rsidR="00B825DC" w:rsidRPr="00B825DC">
        <w:rPr>
          <w:rFonts w:eastAsia="Times New Roman"/>
          <w:sz w:val="24"/>
          <w:szCs w:val="24"/>
        </w:rPr>
        <w:t>2</w:t>
      </w:r>
      <w:r w:rsidRPr="00B825DC">
        <w:rPr>
          <w:rFonts w:eastAsia="Times New Roman"/>
          <w:sz w:val="24"/>
          <w:szCs w:val="24"/>
        </w:rPr>
        <w:t xml:space="preserve"> </w:t>
      </w:r>
      <w:r>
        <w:rPr>
          <w:rFonts w:eastAsia="Times New Roman"/>
          <w:sz w:val="24"/>
          <w:szCs w:val="24"/>
        </w:rPr>
        <w:t>do SIWZ, na zasadzie spełnia/nie spełnia.</w:t>
      </w:r>
    </w:p>
    <w:p w:rsidR="00CA67F7" w:rsidRPr="00821BEE" w:rsidRDefault="008027D2" w:rsidP="00251EA9">
      <w:pPr>
        <w:spacing w:line="276" w:lineRule="auto"/>
        <w:jc w:val="both"/>
        <w:rPr>
          <w:rFonts w:ascii="Symbol" w:eastAsia="Symbol" w:hAnsi="Symbol" w:cs="Symbol"/>
          <w:sz w:val="24"/>
          <w:szCs w:val="24"/>
        </w:rPr>
      </w:pPr>
      <w:r>
        <w:rPr>
          <w:rFonts w:eastAsia="Times New Roman"/>
          <w:sz w:val="24"/>
          <w:szCs w:val="24"/>
        </w:rPr>
        <w:t xml:space="preserve">Wykonawca, którego oferta zostanie najwyżej oceniona na podstawie kryteriów oceny ofert, na wezwanie Zamawiającego, w terminie 5 dni zobowiązany będzie do przedłożenia </w:t>
      </w:r>
      <w:r>
        <w:rPr>
          <w:rFonts w:eastAsia="Times New Roman"/>
          <w:sz w:val="24"/>
          <w:szCs w:val="24"/>
        </w:rPr>
        <w:lastRenderedPageBreak/>
        <w:t>dokumentów potwierdzających brak podstaw do wykluczenia z postępowania oraz potwierdzających spełnianie warunków udziału w postępowaniu.</w:t>
      </w:r>
    </w:p>
    <w:p w:rsidR="00CA67F7" w:rsidRPr="00B825DC" w:rsidRDefault="00D21355" w:rsidP="00821BEE">
      <w:pPr>
        <w:tabs>
          <w:tab w:val="left" w:pos="244"/>
        </w:tabs>
        <w:spacing w:line="276" w:lineRule="auto"/>
        <w:ind w:left="284" w:hanging="284"/>
        <w:jc w:val="both"/>
        <w:rPr>
          <w:rFonts w:ascii="Arial" w:eastAsia="Arial" w:hAnsi="Arial" w:cs="Arial"/>
          <w:b/>
          <w:bCs/>
          <w:sz w:val="24"/>
          <w:szCs w:val="24"/>
        </w:rPr>
      </w:pPr>
      <w:r>
        <w:rPr>
          <w:rFonts w:eastAsia="Times New Roman"/>
          <w:sz w:val="24"/>
          <w:szCs w:val="24"/>
        </w:rPr>
        <w:t xml:space="preserve">2. </w:t>
      </w:r>
      <w:r w:rsidR="008027D2">
        <w:rPr>
          <w:rFonts w:eastAsia="Times New Roman"/>
          <w:sz w:val="24"/>
          <w:szCs w:val="24"/>
        </w:rPr>
        <w:t xml:space="preserve">W celu wstępnej oceny braku podstaw do wykluczenia, należy przedłożyć: </w:t>
      </w:r>
      <w:r w:rsidR="008027D2" w:rsidRPr="00B825DC">
        <w:rPr>
          <w:rFonts w:eastAsia="Times New Roman"/>
          <w:sz w:val="24"/>
          <w:szCs w:val="24"/>
        </w:rPr>
        <w:t xml:space="preserve">Oświadczenie wstępne wykonawcy – wypełniony i podpisany przez Wykonawcę – </w:t>
      </w:r>
      <w:r w:rsidR="00CE7104" w:rsidRPr="00B825DC">
        <w:rPr>
          <w:rFonts w:eastAsia="Times New Roman"/>
          <w:sz w:val="24"/>
          <w:szCs w:val="24"/>
        </w:rPr>
        <w:t>formularz stanowi Załącznik nr 3</w:t>
      </w:r>
      <w:r w:rsidR="008027D2" w:rsidRPr="00B825DC">
        <w:rPr>
          <w:rFonts w:eastAsia="Times New Roman"/>
          <w:sz w:val="24"/>
          <w:szCs w:val="24"/>
        </w:rPr>
        <w:t xml:space="preserve"> do SIWZ</w:t>
      </w:r>
    </w:p>
    <w:p w:rsidR="00CA67F7" w:rsidRDefault="00D21355" w:rsidP="00D21355">
      <w:pPr>
        <w:tabs>
          <w:tab w:val="left" w:pos="278"/>
        </w:tabs>
        <w:spacing w:line="276" w:lineRule="auto"/>
        <w:ind w:left="284" w:hanging="284"/>
        <w:jc w:val="both"/>
        <w:rPr>
          <w:rFonts w:ascii="Arial" w:eastAsia="Arial" w:hAnsi="Arial" w:cs="Arial"/>
          <w:b/>
          <w:bCs/>
          <w:sz w:val="24"/>
          <w:szCs w:val="24"/>
        </w:rPr>
      </w:pPr>
      <w:r>
        <w:rPr>
          <w:rFonts w:eastAsia="Times New Roman"/>
          <w:sz w:val="24"/>
          <w:szCs w:val="24"/>
        </w:rPr>
        <w:t xml:space="preserve">3. </w:t>
      </w:r>
      <w:r w:rsidR="008027D2">
        <w:rPr>
          <w:rFonts w:eastAsia="Times New Roman"/>
          <w:sz w:val="24"/>
          <w:szCs w:val="24"/>
        </w:rPr>
        <w:t>W przypadku wspólnego ub</w:t>
      </w:r>
      <w:r w:rsidR="003C67FD">
        <w:rPr>
          <w:rFonts w:eastAsia="Times New Roman"/>
          <w:sz w:val="24"/>
          <w:szCs w:val="24"/>
        </w:rPr>
        <w:t>iegania się o zamówienie przez W</w:t>
      </w:r>
      <w:r w:rsidR="00B825DC">
        <w:rPr>
          <w:rFonts w:eastAsia="Times New Roman"/>
          <w:sz w:val="24"/>
          <w:szCs w:val="24"/>
        </w:rPr>
        <w:t>ykonawców, oświadczenia</w:t>
      </w:r>
      <w:r w:rsidR="008027D2">
        <w:rPr>
          <w:rFonts w:eastAsia="Times New Roman"/>
          <w:sz w:val="24"/>
          <w:szCs w:val="24"/>
        </w:rPr>
        <w:t xml:space="preserve"> </w:t>
      </w:r>
      <w:r w:rsidR="008027D2" w:rsidRPr="00B825DC">
        <w:rPr>
          <w:rFonts w:eastAsia="Times New Roman"/>
          <w:sz w:val="24"/>
          <w:szCs w:val="24"/>
        </w:rPr>
        <w:t xml:space="preserve">wstępne wykonawcy </w:t>
      </w:r>
      <w:r w:rsidR="003C67FD" w:rsidRPr="00B825DC">
        <w:rPr>
          <w:rFonts w:eastAsia="Times New Roman"/>
          <w:sz w:val="24"/>
          <w:szCs w:val="24"/>
        </w:rPr>
        <w:t>składa każdy z W</w:t>
      </w:r>
      <w:r w:rsidR="008027D2" w:rsidRPr="00B825DC">
        <w:rPr>
          <w:rFonts w:eastAsia="Times New Roman"/>
          <w:sz w:val="24"/>
          <w:szCs w:val="24"/>
        </w:rPr>
        <w:t xml:space="preserve">ykonawców wspólnie ubiegających się o </w:t>
      </w:r>
      <w:r w:rsidR="008027D2">
        <w:rPr>
          <w:rFonts w:eastAsia="Times New Roman"/>
          <w:sz w:val="24"/>
          <w:szCs w:val="24"/>
        </w:rPr>
        <w:t>zamówienie. Dokumenty te potwierdzają spełnianie warunków udziału w postępowaniu oraz brak podstaw wykluczeni</w:t>
      </w:r>
      <w:r w:rsidR="003C67FD">
        <w:rPr>
          <w:rFonts w:eastAsia="Times New Roman"/>
          <w:sz w:val="24"/>
          <w:szCs w:val="24"/>
        </w:rPr>
        <w:t>a w zakresie, w którym każdy z W</w:t>
      </w:r>
      <w:r w:rsidR="008027D2">
        <w:rPr>
          <w:rFonts w:eastAsia="Times New Roman"/>
          <w:sz w:val="24"/>
          <w:szCs w:val="24"/>
        </w:rPr>
        <w:t>ykonawców wykazuje spełnianie warunków udziału w postępowaniu oraz brak podstaw wykluczenia.</w:t>
      </w:r>
    </w:p>
    <w:p w:rsidR="00CA67F7" w:rsidRDefault="00CA67F7" w:rsidP="00006C65">
      <w:pPr>
        <w:spacing w:line="200" w:lineRule="exact"/>
        <w:rPr>
          <w:sz w:val="20"/>
          <w:szCs w:val="20"/>
        </w:rPr>
      </w:pPr>
    </w:p>
    <w:p w:rsidR="00CA67F7" w:rsidRDefault="00CA67F7" w:rsidP="00006C65">
      <w:pPr>
        <w:spacing w:line="200" w:lineRule="exact"/>
        <w:rPr>
          <w:sz w:val="20"/>
          <w:szCs w:val="20"/>
        </w:rPr>
      </w:pPr>
    </w:p>
    <w:p w:rsidR="00CA67F7" w:rsidRDefault="00CA67F7" w:rsidP="00006C65">
      <w:pPr>
        <w:spacing w:line="200" w:lineRule="exact"/>
        <w:rPr>
          <w:sz w:val="20"/>
          <w:szCs w:val="20"/>
        </w:rPr>
      </w:pPr>
    </w:p>
    <w:p w:rsidR="00CA67F7" w:rsidRDefault="00CA67F7" w:rsidP="00006C65">
      <w:pPr>
        <w:spacing w:line="244" w:lineRule="exact"/>
        <w:rPr>
          <w:sz w:val="20"/>
          <w:szCs w:val="20"/>
        </w:rPr>
      </w:pPr>
    </w:p>
    <w:p w:rsidR="00CA67F7" w:rsidRPr="00D21355" w:rsidRDefault="008027D2" w:rsidP="00006C65">
      <w:pPr>
        <w:spacing w:line="288" w:lineRule="auto"/>
        <w:jc w:val="both"/>
        <w:rPr>
          <w:rFonts w:ascii="Arial" w:hAnsi="Arial" w:cs="Arial"/>
          <w:szCs w:val="20"/>
        </w:rPr>
      </w:pPr>
      <w:r w:rsidRPr="00D21355">
        <w:rPr>
          <w:rFonts w:ascii="Arial" w:eastAsia="Arial" w:hAnsi="Arial" w:cs="Arial"/>
          <w:b/>
          <w:bCs/>
          <w:sz w:val="28"/>
          <w:szCs w:val="27"/>
          <w:u w:val="single"/>
        </w:rPr>
        <w:t>IX. Wykaz o</w:t>
      </w:r>
      <w:r w:rsidRPr="00D21355">
        <w:rPr>
          <w:rFonts w:ascii="Arial" w:eastAsia="Times New Roman" w:hAnsi="Arial" w:cs="Arial"/>
          <w:b/>
          <w:bCs/>
          <w:sz w:val="28"/>
          <w:szCs w:val="27"/>
          <w:u w:val="single"/>
        </w:rPr>
        <w:t>ś</w:t>
      </w:r>
      <w:r w:rsidR="001B33F2" w:rsidRPr="00D21355">
        <w:rPr>
          <w:rFonts w:ascii="Arial" w:eastAsia="Arial" w:hAnsi="Arial" w:cs="Arial"/>
          <w:b/>
          <w:bCs/>
          <w:sz w:val="28"/>
          <w:szCs w:val="27"/>
          <w:u w:val="single"/>
        </w:rPr>
        <w:t>wiadczeń lub dokumentów, potwierdzają</w:t>
      </w:r>
      <w:r w:rsidRPr="00D21355">
        <w:rPr>
          <w:rFonts w:ascii="Arial" w:eastAsia="Arial" w:hAnsi="Arial" w:cs="Arial"/>
          <w:b/>
          <w:bCs/>
          <w:sz w:val="28"/>
          <w:szCs w:val="27"/>
          <w:u w:val="single"/>
        </w:rPr>
        <w:t>cych sp</w:t>
      </w:r>
      <w:r w:rsidR="001B33F2" w:rsidRPr="00D21355">
        <w:rPr>
          <w:rFonts w:ascii="Arial" w:eastAsia="Arial" w:hAnsi="Arial" w:cs="Arial"/>
          <w:b/>
          <w:bCs/>
          <w:sz w:val="28"/>
          <w:szCs w:val="27"/>
          <w:u w:val="single"/>
        </w:rPr>
        <w:t>ełnianie warunków udziału w postę</w:t>
      </w:r>
      <w:r w:rsidRPr="00D21355">
        <w:rPr>
          <w:rFonts w:ascii="Arial" w:eastAsia="Arial" w:hAnsi="Arial" w:cs="Arial"/>
          <w:b/>
          <w:bCs/>
          <w:sz w:val="28"/>
          <w:szCs w:val="27"/>
          <w:u w:val="single"/>
        </w:rPr>
        <w:t>powaniu oraz brak podstaw wykluczenia</w:t>
      </w:r>
    </w:p>
    <w:p w:rsidR="00CA67F7" w:rsidRDefault="00CA67F7" w:rsidP="00006C65">
      <w:pPr>
        <w:spacing w:line="200" w:lineRule="exact"/>
        <w:rPr>
          <w:sz w:val="20"/>
          <w:szCs w:val="20"/>
        </w:rPr>
      </w:pPr>
    </w:p>
    <w:p w:rsidR="00CA67F7" w:rsidRDefault="00CA67F7" w:rsidP="00006C65">
      <w:pPr>
        <w:spacing w:line="211" w:lineRule="exact"/>
        <w:rPr>
          <w:sz w:val="20"/>
          <w:szCs w:val="20"/>
        </w:rPr>
      </w:pPr>
    </w:p>
    <w:p w:rsidR="00CA67F7" w:rsidRDefault="008027D2" w:rsidP="0079655B">
      <w:pPr>
        <w:spacing w:line="276" w:lineRule="auto"/>
        <w:jc w:val="both"/>
        <w:rPr>
          <w:sz w:val="20"/>
          <w:szCs w:val="20"/>
        </w:rPr>
      </w:pPr>
      <w:r>
        <w:rPr>
          <w:rFonts w:eastAsia="Times New Roman"/>
          <w:sz w:val="24"/>
          <w:szCs w:val="24"/>
        </w:rPr>
        <w:t>Wykonawca, którego oferta zostanie najwyżej oceniona na podstawie kryteriów oceny ofert, na wezwanie Zamawiającego zobowiązany będzie złożyć (aktualne na dzień składania ofert) następujące dokumenty:</w:t>
      </w:r>
    </w:p>
    <w:p w:rsidR="00CA67F7" w:rsidRDefault="00CA67F7" w:rsidP="0079655B">
      <w:pPr>
        <w:spacing w:line="276" w:lineRule="auto"/>
        <w:jc w:val="both"/>
        <w:rPr>
          <w:sz w:val="20"/>
          <w:szCs w:val="20"/>
        </w:rPr>
      </w:pPr>
    </w:p>
    <w:p w:rsidR="00CA67F7" w:rsidRPr="00D21355" w:rsidRDefault="008027D2" w:rsidP="0079655B">
      <w:pPr>
        <w:numPr>
          <w:ilvl w:val="0"/>
          <w:numId w:val="11"/>
        </w:numPr>
        <w:tabs>
          <w:tab w:val="left" w:pos="284"/>
        </w:tabs>
        <w:spacing w:line="276" w:lineRule="auto"/>
        <w:ind w:left="284" w:hanging="284"/>
        <w:jc w:val="both"/>
        <w:rPr>
          <w:rFonts w:eastAsia="Times New Roman"/>
          <w:sz w:val="24"/>
          <w:szCs w:val="24"/>
        </w:rPr>
      </w:pPr>
      <w:bookmarkStart w:id="5" w:name="page7"/>
      <w:bookmarkEnd w:id="5"/>
      <w:r>
        <w:rPr>
          <w:rFonts w:eastAsia="Times New Roman"/>
          <w:sz w:val="24"/>
          <w:szCs w:val="24"/>
        </w:rPr>
        <w:t>W celu potwierdzenia spełniania warunków udziału w postępowaniu Zamawiający żąda złożenia następujących dokumentów :</w:t>
      </w:r>
    </w:p>
    <w:p w:rsidR="00CA67F7" w:rsidRPr="00D21355" w:rsidRDefault="008027D2" w:rsidP="00A60A96">
      <w:pPr>
        <w:numPr>
          <w:ilvl w:val="2"/>
          <w:numId w:val="11"/>
        </w:numPr>
        <w:tabs>
          <w:tab w:val="left" w:pos="560"/>
        </w:tabs>
        <w:spacing w:line="276" w:lineRule="auto"/>
        <w:ind w:left="426" w:hanging="142"/>
        <w:jc w:val="both"/>
        <w:rPr>
          <w:rFonts w:eastAsia="Times New Roman"/>
          <w:sz w:val="24"/>
          <w:szCs w:val="24"/>
        </w:rPr>
      </w:pPr>
      <w:r>
        <w:rPr>
          <w:rFonts w:eastAsia="Times New Roman"/>
          <w:sz w:val="24"/>
          <w:szCs w:val="24"/>
        </w:rPr>
        <w:t>zezwolenia Komisji Nadzoru Finansowego na prowadzenie działalności bankowej oraz na realizację usług objętych przedmiotem zamówienia, zgodnie z przepisami ustawy z dnia 29.08.1997</w:t>
      </w:r>
      <w:r w:rsidR="001B33F2">
        <w:rPr>
          <w:rFonts w:eastAsia="Times New Roman"/>
          <w:sz w:val="24"/>
          <w:szCs w:val="24"/>
        </w:rPr>
        <w:t xml:space="preserve"> r</w:t>
      </w:r>
      <w:r w:rsidR="009D2EEB">
        <w:rPr>
          <w:rFonts w:eastAsia="Times New Roman"/>
          <w:sz w:val="24"/>
          <w:szCs w:val="24"/>
        </w:rPr>
        <w:t>. – Prawo bankowe (Dz. U. z 2018</w:t>
      </w:r>
      <w:r w:rsidR="001B33F2">
        <w:rPr>
          <w:rFonts w:eastAsia="Times New Roman"/>
          <w:sz w:val="24"/>
          <w:szCs w:val="24"/>
        </w:rPr>
        <w:t xml:space="preserve"> r. poz. </w:t>
      </w:r>
      <w:r w:rsidR="009D2EEB">
        <w:rPr>
          <w:rFonts w:eastAsia="Times New Roman"/>
          <w:sz w:val="24"/>
          <w:szCs w:val="24"/>
        </w:rPr>
        <w:t>2187</w:t>
      </w:r>
      <w:r>
        <w:rPr>
          <w:rFonts w:eastAsia="Times New Roman"/>
          <w:sz w:val="24"/>
          <w:szCs w:val="24"/>
        </w:rPr>
        <w:t>), a w przypadku określonym w art. 178 ust. 1 ustawy - Prawo bankowe, inny dokument potwierdzający rozpoczęcie działalności przed dniem wejścia w życie ustawy, o której mowa w art. 193 ustawy - Prawo bankowe. W przypadku Banku Państwowego wystarczy podanie rocznika, numeru i pozycji właściwego Dziennika Ustaw zawierającego rozporządzenie o utworzeniu banku</w:t>
      </w:r>
    </w:p>
    <w:p w:rsidR="00CA67F7" w:rsidRPr="00D21355" w:rsidRDefault="008027D2" w:rsidP="0079655B">
      <w:pPr>
        <w:numPr>
          <w:ilvl w:val="0"/>
          <w:numId w:val="11"/>
        </w:numPr>
        <w:tabs>
          <w:tab w:val="left" w:pos="302"/>
        </w:tabs>
        <w:spacing w:line="276" w:lineRule="auto"/>
        <w:ind w:left="284" w:hanging="284"/>
        <w:jc w:val="both"/>
        <w:rPr>
          <w:rFonts w:eastAsia="Times New Roman"/>
          <w:sz w:val="24"/>
          <w:szCs w:val="24"/>
        </w:rPr>
      </w:pPr>
      <w:r>
        <w:rPr>
          <w:rFonts w:eastAsia="Times New Roman"/>
          <w:sz w:val="24"/>
          <w:szCs w:val="24"/>
        </w:rPr>
        <w:t>W celu wykazania braku podstaw do wykluczenia z postępowania Zamawiający żąda złożenia następujących oświadczeń i dokumentów :</w:t>
      </w:r>
    </w:p>
    <w:p w:rsidR="00CA67F7" w:rsidRPr="00D21355" w:rsidRDefault="008027D2" w:rsidP="00A60A96">
      <w:pPr>
        <w:numPr>
          <w:ilvl w:val="1"/>
          <w:numId w:val="11"/>
        </w:numPr>
        <w:tabs>
          <w:tab w:val="left" w:pos="426"/>
        </w:tabs>
        <w:spacing w:line="276" w:lineRule="auto"/>
        <w:ind w:left="426" w:hanging="142"/>
        <w:jc w:val="both"/>
        <w:rPr>
          <w:rFonts w:eastAsia="Times New Roman"/>
          <w:sz w:val="24"/>
          <w:szCs w:val="24"/>
        </w:rPr>
      </w:pPr>
      <w:r>
        <w:rPr>
          <w:rFonts w:eastAsia="Times New Roman"/>
          <w:sz w:val="24"/>
          <w:szCs w:val="24"/>
        </w:rPr>
        <w:t xml:space="preserve">odpisu z właściwego rejestru lub z centralnej ewidencji i informacji o działalności gospodarczej, jeżeli odrębne przepisy wymagają wpisu do rejestru lub ewidencji, w celu potwierdzenia braku podstaw wykluczenia na podstawie art. 24 ust. 5 pkt 1 ustawy </w:t>
      </w:r>
      <w:proofErr w:type="spellStart"/>
      <w:r>
        <w:rPr>
          <w:rFonts w:eastAsia="Times New Roman"/>
          <w:sz w:val="24"/>
          <w:szCs w:val="24"/>
        </w:rPr>
        <w:t>Pzp</w:t>
      </w:r>
      <w:proofErr w:type="spellEnd"/>
      <w:r>
        <w:rPr>
          <w:rFonts w:eastAsia="Times New Roman"/>
          <w:sz w:val="24"/>
          <w:szCs w:val="24"/>
        </w:rPr>
        <w:t>;</w:t>
      </w:r>
    </w:p>
    <w:p w:rsidR="00CA67F7" w:rsidRPr="00D21355" w:rsidRDefault="008027D2" w:rsidP="00A60A96">
      <w:pPr>
        <w:numPr>
          <w:ilvl w:val="1"/>
          <w:numId w:val="11"/>
        </w:numPr>
        <w:tabs>
          <w:tab w:val="left" w:pos="426"/>
        </w:tabs>
        <w:spacing w:line="276" w:lineRule="auto"/>
        <w:ind w:left="404" w:hanging="120"/>
        <w:jc w:val="both"/>
        <w:rPr>
          <w:rFonts w:eastAsia="Times New Roman"/>
          <w:sz w:val="24"/>
          <w:szCs w:val="24"/>
        </w:rPr>
      </w:pPr>
      <w:r>
        <w:rPr>
          <w:rFonts w:eastAsia="Times New Roman"/>
          <w:sz w:val="24"/>
          <w:szCs w:val="24"/>
        </w:rPr>
        <w:t>oświadczenia:</w:t>
      </w:r>
    </w:p>
    <w:p w:rsidR="00CA67F7" w:rsidRPr="003C67FD" w:rsidRDefault="003C67FD" w:rsidP="0079655B">
      <w:pPr>
        <w:numPr>
          <w:ilvl w:val="0"/>
          <w:numId w:val="12"/>
        </w:numPr>
        <w:tabs>
          <w:tab w:val="left" w:pos="559"/>
        </w:tabs>
        <w:spacing w:line="276" w:lineRule="auto"/>
        <w:ind w:left="851" w:hanging="2"/>
        <w:jc w:val="both"/>
        <w:rPr>
          <w:rFonts w:eastAsia="Times New Roman"/>
          <w:sz w:val="24"/>
          <w:szCs w:val="24"/>
        </w:rPr>
      </w:pPr>
      <w:r>
        <w:rPr>
          <w:rFonts w:eastAsia="Times New Roman"/>
          <w:sz w:val="24"/>
          <w:szCs w:val="24"/>
        </w:rPr>
        <w:t>oświadczenia W</w:t>
      </w:r>
      <w:r w:rsidR="008027D2">
        <w:rPr>
          <w:rFonts w:eastAsia="Times New Roman"/>
          <w:sz w:val="24"/>
          <w:szCs w:val="24"/>
        </w:rPr>
        <w:t>ykonawcy o braku orzeczenia wobec niego tytułem środka zapobiegawczego zakazu ubiegania się o zamówienia publiczne;</w:t>
      </w:r>
    </w:p>
    <w:p w:rsidR="00CA67F7" w:rsidRPr="00D21355" w:rsidRDefault="003C67FD" w:rsidP="0079655B">
      <w:pPr>
        <w:numPr>
          <w:ilvl w:val="0"/>
          <w:numId w:val="12"/>
        </w:numPr>
        <w:tabs>
          <w:tab w:val="left" w:pos="420"/>
        </w:tabs>
        <w:spacing w:line="276" w:lineRule="auto"/>
        <w:ind w:left="851" w:hanging="2"/>
        <w:jc w:val="both"/>
        <w:rPr>
          <w:rFonts w:eastAsia="Times New Roman"/>
          <w:sz w:val="24"/>
          <w:szCs w:val="24"/>
        </w:rPr>
      </w:pPr>
      <w:r>
        <w:rPr>
          <w:rFonts w:eastAsia="Times New Roman"/>
          <w:sz w:val="24"/>
          <w:szCs w:val="24"/>
        </w:rPr>
        <w:t>oświadczenia W</w:t>
      </w:r>
      <w:r w:rsidR="008027D2">
        <w:rPr>
          <w:rFonts w:eastAsia="Times New Roman"/>
          <w:sz w:val="24"/>
          <w:szCs w:val="24"/>
        </w:rPr>
        <w:t xml:space="preserve">ykonawcy o braku wydania prawomocnego wyroku sądu skazującego za wykroczenie na karę ograniczenia wolności lub grzywny w zakresie określonym przez zamawiającego na podstawie art. 24 ust. 5 pkt 5 i 6 ustawy </w:t>
      </w:r>
      <w:proofErr w:type="spellStart"/>
      <w:r w:rsidR="008027D2">
        <w:rPr>
          <w:rFonts w:eastAsia="Times New Roman"/>
          <w:sz w:val="24"/>
          <w:szCs w:val="24"/>
        </w:rPr>
        <w:t>Pzp</w:t>
      </w:r>
      <w:proofErr w:type="spellEnd"/>
      <w:r w:rsidR="008027D2">
        <w:rPr>
          <w:rFonts w:eastAsia="Times New Roman"/>
          <w:sz w:val="24"/>
          <w:szCs w:val="24"/>
        </w:rPr>
        <w:t>;</w:t>
      </w:r>
    </w:p>
    <w:p w:rsidR="00CA67F7" w:rsidRPr="00D21355" w:rsidRDefault="003C67FD" w:rsidP="0079655B">
      <w:pPr>
        <w:numPr>
          <w:ilvl w:val="0"/>
          <w:numId w:val="12"/>
        </w:numPr>
        <w:tabs>
          <w:tab w:val="left" w:pos="540"/>
        </w:tabs>
        <w:spacing w:line="276" w:lineRule="auto"/>
        <w:ind w:left="851" w:hanging="2"/>
        <w:jc w:val="both"/>
        <w:rPr>
          <w:rFonts w:eastAsia="Times New Roman"/>
          <w:sz w:val="24"/>
          <w:szCs w:val="24"/>
        </w:rPr>
      </w:pPr>
      <w:r>
        <w:rPr>
          <w:rFonts w:eastAsia="Times New Roman"/>
          <w:sz w:val="24"/>
          <w:szCs w:val="24"/>
        </w:rPr>
        <w:lastRenderedPageBreak/>
        <w:t>oświadczenia W</w:t>
      </w:r>
      <w:r w:rsidR="008027D2">
        <w:rPr>
          <w:rFonts w:eastAsia="Times New Roman"/>
          <w:sz w:val="24"/>
          <w:szCs w:val="24"/>
        </w:rPr>
        <w:t xml:space="preserve">ykonawcy o braku wydania wobec niego ostatecznej decyzji administracyjnej o naruszeniu obowiązków wynikających z przepisów prawa pracy, prawa ochrony środowiska lub przepisów o zabezpieczeniu społecznym w zakresie określonym przez zamawiającego na podstawie art. 24 ust. 5 pkt 7 ustawy </w:t>
      </w:r>
      <w:proofErr w:type="spellStart"/>
      <w:r w:rsidR="008027D2">
        <w:rPr>
          <w:rFonts w:eastAsia="Times New Roman"/>
          <w:sz w:val="24"/>
          <w:szCs w:val="24"/>
        </w:rPr>
        <w:t>Pzp</w:t>
      </w:r>
      <w:proofErr w:type="spellEnd"/>
      <w:r w:rsidR="008027D2">
        <w:rPr>
          <w:rFonts w:eastAsia="Times New Roman"/>
          <w:sz w:val="24"/>
          <w:szCs w:val="24"/>
        </w:rPr>
        <w:t>;</w:t>
      </w:r>
    </w:p>
    <w:p w:rsidR="00CA67F7" w:rsidRDefault="008027D2" w:rsidP="0079655B">
      <w:pPr>
        <w:spacing w:line="276" w:lineRule="auto"/>
        <w:ind w:left="284" w:hanging="284"/>
        <w:jc w:val="both"/>
        <w:rPr>
          <w:rFonts w:eastAsia="Times New Roman"/>
          <w:sz w:val="24"/>
          <w:szCs w:val="24"/>
        </w:rPr>
      </w:pPr>
      <w:r>
        <w:rPr>
          <w:rFonts w:eastAsia="Times New Roman"/>
          <w:sz w:val="24"/>
          <w:szCs w:val="24"/>
        </w:rPr>
        <w:t>3. Wykonawca w terminie 3 dni od zamieszczenia na stronie internetowej informacji, o której mowa w art. 96 ust</w:t>
      </w:r>
      <w:r w:rsidR="001B33F2">
        <w:rPr>
          <w:rFonts w:eastAsia="Times New Roman"/>
          <w:sz w:val="24"/>
          <w:szCs w:val="24"/>
        </w:rPr>
        <w:t>. 3 ustawy Pzp (</w:t>
      </w:r>
      <w:r>
        <w:rPr>
          <w:rFonts w:eastAsia="Times New Roman"/>
          <w:sz w:val="24"/>
          <w:szCs w:val="24"/>
        </w:rPr>
        <w:t>in</w:t>
      </w:r>
      <w:r w:rsidR="001B33F2">
        <w:rPr>
          <w:rFonts w:eastAsia="Times New Roman"/>
          <w:sz w:val="24"/>
          <w:szCs w:val="24"/>
        </w:rPr>
        <w:t>formacje z sesji otwarcia ofert</w:t>
      </w:r>
      <w:r>
        <w:rPr>
          <w:rFonts w:eastAsia="Times New Roman"/>
          <w:sz w:val="24"/>
          <w:szCs w:val="24"/>
        </w:rPr>
        <w:t>) przekazuje Zamawiającemu :</w:t>
      </w:r>
    </w:p>
    <w:p w:rsidR="00CA67F7" w:rsidRPr="00B80845" w:rsidRDefault="008027D2" w:rsidP="0079655B">
      <w:pPr>
        <w:spacing w:line="276" w:lineRule="auto"/>
        <w:ind w:left="284"/>
        <w:jc w:val="both"/>
        <w:rPr>
          <w:rFonts w:eastAsia="Times New Roman"/>
          <w:sz w:val="24"/>
          <w:szCs w:val="24"/>
        </w:rPr>
      </w:pPr>
      <w:r>
        <w:rPr>
          <w:rFonts w:eastAsia="Times New Roman"/>
          <w:sz w:val="24"/>
          <w:szCs w:val="24"/>
        </w:rPr>
        <w:t xml:space="preserve">oświadczenie o przynależności albo braku przynależności do tej samej grupy kapitałowej. W przypadku przynależności </w:t>
      </w:r>
      <w:r w:rsidR="003C67FD">
        <w:rPr>
          <w:rFonts w:eastAsia="Times New Roman"/>
          <w:sz w:val="24"/>
          <w:szCs w:val="24"/>
        </w:rPr>
        <w:t>do tej samej grupy kapitałowej W</w:t>
      </w:r>
      <w:r>
        <w:rPr>
          <w:rFonts w:eastAsia="Times New Roman"/>
          <w:sz w:val="24"/>
          <w:szCs w:val="24"/>
        </w:rPr>
        <w:t xml:space="preserve">ykonawca może złożyć wraz z oświadczeniem dokumenty bądź informacje potwierdzające, że powiązania z innym wykonawcą nie prowadzą do zakłócenia konkurencji w postępowaniu – wg wzoru </w:t>
      </w:r>
      <w:r w:rsidRPr="00B80845">
        <w:rPr>
          <w:rFonts w:eastAsia="Times New Roman"/>
          <w:sz w:val="24"/>
          <w:szCs w:val="24"/>
        </w:rPr>
        <w:t xml:space="preserve">załącznika </w:t>
      </w:r>
      <w:r w:rsidR="00CE7104" w:rsidRPr="00B80845">
        <w:rPr>
          <w:rFonts w:eastAsia="Times New Roman"/>
          <w:sz w:val="24"/>
          <w:szCs w:val="24"/>
        </w:rPr>
        <w:t>nr 4</w:t>
      </w:r>
      <w:r w:rsidR="00B80845" w:rsidRPr="00B80845">
        <w:rPr>
          <w:rFonts w:eastAsia="Times New Roman"/>
          <w:sz w:val="24"/>
          <w:szCs w:val="24"/>
        </w:rPr>
        <w:t xml:space="preserve"> do SIWZ</w:t>
      </w:r>
      <w:r w:rsidRPr="00B80845">
        <w:rPr>
          <w:rFonts w:eastAsia="Times New Roman"/>
          <w:sz w:val="24"/>
          <w:szCs w:val="24"/>
        </w:rPr>
        <w:t>.</w:t>
      </w:r>
    </w:p>
    <w:p w:rsidR="00CA67F7" w:rsidRPr="00D21355" w:rsidRDefault="008027D2" w:rsidP="0079655B">
      <w:pPr>
        <w:spacing w:line="276" w:lineRule="auto"/>
        <w:jc w:val="both"/>
        <w:rPr>
          <w:rFonts w:eastAsia="Times New Roman"/>
          <w:sz w:val="24"/>
          <w:szCs w:val="24"/>
        </w:rPr>
      </w:pPr>
      <w:r>
        <w:rPr>
          <w:rFonts w:eastAsia="Times New Roman"/>
          <w:sz w:val="24"/>
          <w:szCs w:val="24"/>
        </w:rPr>
        <w:t>4. Uzupełnianie dokumentów.</w:t>
      </w:r>
    </w:p>
    <w:p w:rsidR="00CA67F7" w:rsidRDefault="008027D2" w:rsidP="0079655B">
      <w:pPr>
        <w:spacing w:line="276" w:lineRule="auto"/>
        <w:ind w:left="284"/>
        <w:jc w:val="both"/>
        <w:rPr>
          <w:sz w:val="20"/>
          <w:szCs w:val="20"/>
        </w:rPr>
      </w:pPr>
      <w:bookmarkStart w:id="6" w:name="page8"/>
      <w:bookmarkEnd w:id="6"/>
      <w:r>
        <w:rPr>
          <w:rFonts w:eastAsia="Times New Roman"/>
          <w:sz w:val="24"/>
          <w:szCs w:val="24"/>
        </w:rPr>
        <w:t>1) Jeżeli wykonawca nie złożył oświadczenia, o którym mowa w art. 25a ust. 1, oświadczeń lub dokumentów potwierdzających okoliczności, o których mowa w art. 25 ust. 1, lub innych dokumentów niezbędnych do przeprowadzenia postępowania, oświadczenia lub dokumenty są niekompletne, zawierają błędy lub budzą wskazane przez Zamawiającego wątpliwości, Zamawiający wzywa do ich złożenia, uzupełnienia lub poprawienia lub do udzielania wyjaśnień w terminie przez siebie wskazanym, chyba że mimo ich złożenia, uzupełnienia lub poprawienia l</w:t>
      </w:r>
      <w:r w:rsidR="003C67FD">
        <w:rPr>
          <w:rFonts w:eastAsia="Times New Roman"/>
          <w:sz w:val="24"/>
          <w:szCs w:val="24"/>
        </w:rPr>
        <w:t>ub udzielenia wyjaśnień oferta W</w:t>
      </w:r>
      <w:r>
        <w:rPr>
          <w:rFonts w:eastAsia="Times New Roman"/>
          <w:sz w:val="24"/>
          <w:szCs w:val="24"/>
        </w:rPr>
        <w:t>ykonawcy podlega odrzuceniu albo konieczne byłoby unieważnienie postępowania.</w:t>
      </w:r>
    </w:p>
    <w:p w:rsidR="00CA67F7" w:rsidRPr="00D21355" w:rsidRDefault="00D21355" w:rsidP="0079655B">
      <w:pPr>
        <w:numPr>
          <w:ilvl w:val="0"/>
          <w:numId w:val="13"/>
        </w:numPr>
        <w:tabs>
          <w:tab w:val="left" w:pos="494"/>
        </w:tabs>
        <w:spacing w:line="276" w:lineRule="auto"/>
        <w:ind w:left="284" w:hanging="2"/>
        <w:jc w:val="both"/>
        <w:rPr>
          <w:rFonts w:eastAsia="Times New Roman"/>
          <w:sz w:val="24"/>
          <w:szCs w:val="24"/>
        </w:rPr>
      </w:pPr>
      <w:r>
        <w:rPr>
          <w:rFonts w:eastAsia="Times New Roman"/>
          <w:sz w:val="24"/>
          <w:szCs w:val="24"/>
        </w:rPr>
        <w:t xml:space="preserve"> </w:t>
      </w:r>
      <w:r w:rsidR="003C67FD">
        <w:rPr>
          <w:rFonts w:eastAsia="Times New Roman"/>
          <w:sz w:val="24"/>
          <w:szCs w:val="24"/>
        </w:rPr>
        <w:t>Jeżeli W</w:t>
      </w:r>
      <w:r w:rsidR="008027D2">
        <w:rPr>
          <w:rFonts w:eastAsia="Times New Roman"/>
          <w:sz w:val="24"/>
          <w:szCs w:val="24"/>
        </w:rPr>
        <w:t>ykonawca nie złożył wymaganych pełnomocnictw albo złożył wadliwe pełnomocnictwa, Zamawiający wzywa do ich złożenia w terminie przez siebie wskazanym, chy</w:t>
      </w:r>
      <w:r w:rsidR="003C67FD">
        <w:rPr>
          <w:rFonts w:eastAsia="Times New Roman"/>
          <w:sz w:val="24"/>
          <w:szCs w:val="24"/>
        </w:rPr>
        <w:t>ba że mimo ich złożenia oferta W</w:t>
      </w:r>
      <w:r w:rsidR="008027D2">
        <w:rPr>
          <w:rFonts w:eastAsia="Times New Roman"/>
          <w:sz w:val="24"/>
          <w:szCs w:val="24"/>
        </w:rPr>
        <w:t>ykonawcy podlega odrzuceniu albo konieczne byłoby unieważnienie postępowania.</w:t>
      </w:r>
    </w:p>
    <w:p w:rsidR="00CA67F7" w:rsidRPr="0079655B" w:rsidRDefault="008027D2" w:rsidP="0079655B">
      <w:pPr>
        <w:numPr>
          <w:ilvl w:val="0"/>
          <w:numId w:val="13"/>
        </w:numPr>
        <w:tabs>
          <w:tab w:val="left" w:pos="284"/>
          <w:tab w:val="left" w:pos="426"/>
        </w:tabs>
        <w:spacing w:line="276" w:lineRule="auto"/>
        <w:ind w:left="284"/>
        <w:jc w:val="both"/>
        <w:rPr>
          <w:rFonts w:eastAsia="Times New Roman"/>
          <w:sz w:val="24"/>
          <w:szCs w:val="24"/>
        </w:rPr>
      </w:pPr>
      <w:r>
        <w:rPr>
          <w:rFonts w:eastAsia="Times New Roman"/>
          <w:sz w:val="24"/>
          <w:szCs w:val="24"/>
        </w:rPr>
        <w:t>Złożone na wezwanie Zamawiającego oświadczenia i dokumenty powinny potwierdzać</w:t>
      </w:r>
      <w:r w:rsidR="00D21355">
        <w:rPr>
          <w:rFonts w:eastAsia="Times New Roman"/>
          <w:sz w:val="24"/>
          <w:szCs w:val="24"/>
        </w:rPr>
        <w:t xml:space="preserve"> </w:t>
      </w:r>
      <w:r w:rsidRPr="00D21355">
        <w:rPr>
          <w:rFonts w:eastAsia="Times New Roman"/>
          <w:sz w:val="24"/>
          <w:szCs w:val="24"/>
        </w:rPr>
        <w:t>spełnianie przez Wykonawcę warunków udziału w postępowaniu oraz spełnianie przez oferowane, usługi wymagań określonych przez Zamawiającego, nie później niż w dniu, w którym upłynął termin składania ofert.</w:t>
      </w:r>
    </w:p>
    <w:p w:rsidR="00CA67F7" w:rsidRPr="00D21355" w:rsidRDefault="008027D2" w:rsidP="0079655B">
      <w:pPr>
        <w:numPr>
          <w:ilvl w:val="0"/>
          <w:numId w:val="14"/>
        </w:numPr>
        <w:tabs>
          <w:tab w:val="left" w:pos="284"/>
        </w:tabs>
        <w:spacing w:line="276" w:lineRule="auto"/>
        <w:ind w:left="284"/>
        <w:jc w:val="both"/>
        <w:rPr>
          <w:rFonts w:eastAsia="Times New Roman"/>
          <w:sz w:val="24"/>
          <w:szCs w:val="24"/>
        </w:rPr>
      </w:pPr>
      <w:r>
        <w:rPr>
          <w:rFonts w:eastAsia="Times New Roman"/>
          <w:sz w:val="24"/>
          <w:szCs w:val="24"/>
        </w:rPr>
        <w:t xml:space="preserve">Zamawiający będzie zobowiązany także do wezwania, w wyznaczonym przez siebie terminie, do złożenia wyjaśnień dotyczących oświadczeń lub dokumentów, o których mowa w art. 25 ust. 1 ustawy </w:t>
      </w:r>
      <w:proofErr w:type="spellStart"/>
      <w:r>
        <w:rPr>
          <w:rFonts w:eastAsia="Times New Roman"/>
          <w:sz w:val="24"/>
          <w:szCs w:val="24"/>
        </w:rPr>
        <w:t>Pzp</w:t>
      </w:r>
      <w:proofErr w:type="spellEnd"/>
      <w:r>
        <w:rPr>
          <w:rFonts w:eastAsia="Times New Roman"/>
          <w:sz w:val="24"/>
          <w:szCs w:val="24"/>
        </w:rPr>
        <w:t>.</w:t>
      </w:r>
    </w:p>
    <w:p w:rsidR="00CA67F7" w:rsidRPr="00D21355" w:rsidRDefault="008027D2" w:rsidP="0079655B">
      <w:pPr>
        <w:numPr>
          <w:ilvl w:val="0"/>
          <w:numId w:val="14"/>
        </w:numPr>
        <w:tabs>
          <w:tab w:val="left" w:pos="475"/>
        </w:tabs>
        <w:spacing w:line="276" w:lineRule="auto"/>
        <w:ind w:left="284"/>
        <w:jc w:val="both"/>
        <w:rPr>
          <w:rFonts w:eastAsia="Times New Roman"/>
          <w:sz w:val="24"/>
          <w:szCs w:val="24"/>
        </w:rPr>
      </w:pPr>
      <w:r>
        <w:rPr>
          <w:rFonts w:eastAsia="Times New Roman"/>
          <w:sz w:val="24"/>
          <w:szCs w:val="24"/>
        </w:rPr>
        <w:t xml:space="preserve">W przypadku wątpliwości co do treści dokumentu </w:t>
      </w:r>
      <w:r w:rsidR="003C67FD">
        <w:rPr>
          <w:rFonts w:eastAsia="Times New Roman"/>
          <w:sz w:val="24"/>
          <w:szCs w:val="24"/>
        </w:rPr>
        <w:t>złożonego przez Wykonawcę, Z</w:t>
      </w:r>
      <w:r>
        <w:rPr>
          <w:rFonts w:eastAsia="Times New Roman"/>
          <w:sz w:val="24"/>
          <w:szCs w:val="24"/>
        </w:rPr>
        <w:t>amawiający może zwrócić się do właściwych organ</w:t>
      </w:r>
      <w:r w:rsidR="003C67FD">
        <w:rPr>
          <w:rFonts w:eastAsia="Times New Roman"/>
          <w:sz w:val="24"/>
          <w:szCs w:val="24"/>
        </w:rPr>
        <w:t>ów odpowiednio kraju, w którym W</w:t>
      </w:r>
      <w:r>
        <w:rPr>
          <w:rFonts w:eastAsia="Times New Roman"/>
          <w:sz w:val="24"/>
          <w:szCs w:val="24"/>
        </w:rPr>
        <w:t>ykonawca ma siedzibę lub miejsce zamieszkania lub miejsce zamieszkania ma osoba, której dokument dotyczy, o udzielenie niezbędnych informacji dotyczących tego dokumentu.</w:t>
      </w:r>
    </w:p>
    <w:p w:rsidR="00CA67F7" w:rsidRPr="00D21355" w:rsidRDefault="008027D2" w:rsidP="0079655B">
      <w:pPr>
        <w:numPr>
          <w:ilvl w:val="0"/>
          <w:numId w:val="14"/>
        </w:numPr>
        <w:tabs>
          <w:tab w:val="left" w:pos="396"/>
        </w:tabs>
        <w:spacing w:line="276" w:lineRule="auto"/>
        <w:ind w:left="284" w:hanging="2"/>
        <w:jc w:val="both"/>
        <w:rPr>
          <w:rFonts w:eastAsia="Times New Roman"/>
          <w:sz w:val="24"/>
          <w:szCs w:val="24"/>
        </w:rPr>
      </w:pPr>
      <w:r>
        <w:rPr>
          <w:rFonts w:eastAsia="Times New Roman"/>
          <w:sz w:val="24"/>
          <w:szCs w:val="24"/>
        </w:rPr>
        <w:t>Dokumenty sporządzone w języku obcym należy składać wraz z tłumaczeniem na język polski.</w:t>
      </w:r>
    </w:p>
    <w:p w:rsidR="00465F6D" w:rsidRDefault="00465F6D" w:rsidP="0079655B">
      <w:pPr>
        <w:numPr>
          <w:ilvl w:val="0"/>
          <w:numId w:val="15"/>
        </w:numPr>
        <w:tabs>
          <w:tab w:val="left" w:pos="426"/>
        </w:tabs>
        <w:spacing w:line="276" w:lineRule="auto"/>
        <w:ind w:left="284" w:hanging="284"/>
        <w:jc w:val="both"/>
        <w:rPr>
          <w:rFonts w:eastAsia="Times New Roman"/>
          <w:sz w:val="24"/>
          <w:szCs w:val="24"/>
        </w:rPr>
      </w:pPr>
      <w:r>
        <w:rPr>
          <w:rFonts w:eastAsia="Times New Roman"/>
          <w:sz w:val="24"/>
          <w:szCs w:val="24"/>
        </w:rPr>
        <w:t xml:space="preserve">Jeżeli Wykonawca ma siedzibę lub miejsce zamieszkania poza terytorium Rzeczypospolitej Polskiej, zamiast dokumentów, o których mowa w rozdziale IX w pkt. 2 podp.3 – składa dokument lub dokumenty wystawione w kraju, w którym ma siedzibę lub miejsce zamieszkania, potwierdzające odpowiednio, że nie otwarto jego likwidacji ani nie </w:t>
      </w:r>
      <w:r>
        <w:rPr>
          <w:rFonts w:eastAsia="Times New Roman"/>
          <w:sz w:val="24"/>
          <w:szCs w:val="24"/>
        </w:rPr>
        <w:lastRenderedPageBreak/>
        <w:t>ogłoszono upadłości. Dokumenty te nie powinny być wystawione wcześniej niż 6 miesięcy przed terminem składania ofert.</w:t>
      </w:r>
    </w:p>
    <w:p w:rsidR="00465F6D" w:rsidRDefault="00465F6D" w:rsidP="00A60A96">
      <w:pPr>
        <w:tabs>
          <w:tab w:val="left" w:pos="426"/>
        </w:tabs>
        <w:spacing w:line="276" w:lineRule="auto"/>
        <w:ind w:left="284" w:hanging="284"/>
        <w:jc w:val="both"/>
        <w:rPr>
          <w:rFonts w:eastAsia="Times New Roman"/>
          <w:sz w:val="24"/>
          <w:szCs w:val="24"/>
        </w:rPr>
      </w:pPr>
    </w:p>
    <w:p w:rsidR="00CA67F7" w:rsidRDefault="00CA67F7" w:rsidP="007E225A">
      <w:pPr>
        <w:spacing w:line="360" w:lineRule="auto"/>
        <w:rPr>
          <w:sz w:val="20"/>
          <w:szCs w:val="20"/>
        </w:rPr>
      </w:pPr>
    </w:p>
    <w:p w:rsidR="00CA67F7" w:rsidRDefault="008027D2" w:rsidP="007E225A">
      <w:pPr>
        <w:spacing w:line="360" w:lineRule="auto"/>
        <w:rPr>
          <w:sz w:val="20"/>
          <w:szCs w:val="20"/>
        </w:rPr>
      </w:pPr>
      <w:bookmarkStart w:id="7" w:name="page9"/>
      <w:bookmarkEnd w:id="7"/>
      <w:r>
        <w:rPr>
          <w:rFonts w:ascii="Arial" w:eastAsia="Arial" w:hAnsi="Arial" w:cs="Arial"/>
          <w:b/>
          <w:bCs/>
          <w:sz w:val="28"/>
          <w:szCs w:val="28"/>
          <w:u w:val="single"/>
        </w:rPr>
        <w:t>X. Informa</w:t>
      </w:r>
      <w:r w:rsidR="00BE52B4">
        <w:rPr>
          <w:rFonts w:ascii="Arial" w:eastAsia="Arial" w:hAnsi="Arial" w:cs="Arial"/>
          <w:b/>
          <w:bCs/>
          <w:sz w:val="28"/>
          <w:szCs w:val="28"/>
          <w:u w:val="single"/>
        </w:rPr>
        <w:t>cja o sposobie porozumiewania się zamawiają</w:t>
      </w:r>
      <w:r>
        <w:rPr>
          <w:rFonts w:ascii="Arial" w:eastAsia="Arial" w:hAnsi="Arial" w:cs="Arial"/>
          <w:b/>
          <w:bCs/>
          <w:sz w:val="28"/>
          <w:szCs w:val="28"/>
          <w:u w:val="single"/>
        </w:rPr>
        <w:t>cego z wykonawcami.</w:t>
      </w:r>
    </w:p>
    <w:p w:rsidR="00CA67F7" w:rsidRDefault="00CA67F7" w:rsidP="00006C65">
      <w:pPr>
        <w:spacing w:line="28" w:lineRule="exact"/>
        <w:rPr>
          <w:sz w:val="20"/>
          <w:szCs w:val="20"/>
        </w:rPr>
      </w:pPr>
    </w:p>
    <w:p w:rsidR="00CA67F7" w:rsidRPr="0079655B" w:rsidRDefault="008027D2" w:rsidP="0079655B">
      <w:pPr>
        <w:numPr>
          <w:ilvl w:val="0"/>
          <w:numId w:val="16"/>
        </w:numPr>
        <w:tabs>
          <w:tab w:val="left" w:pos="357"/>
        </w:tabs>
        <w:spacing w:line="276" w:lineRule="auto"/>
        <w:ind w:left="284" w:hanging="284"/>
        <w:jc w:val="both"/>
        <w:rPr>
          <w:sz w:val="24"/>
          <w:szCs w:val="24"/>
        </w:rPr>
      </w:pPr>
      <w:r w:rsidRPr="0079655B">
        <w:rPr>
          <w:rFonts w:eastAsia="Times New Roman"/>
          <w:sz w:val="24"/>
          <w:szCs w:val="24"/>
        </w:rPr>
        <w:t>W niniejszym postępowaniu wszelkie oświadczenia, wnioski, zawiadomienia oraz informacje należy przekazywać w formie pisemnej. Z zastrzeżeniem, że jeżeli przepisy ustawy Prawo zamówień publicznych lub rozporządzeń wykonawczych wymagają</w:t>
      </w:r>
      <w:r w:rsidR="0079655B" w:rsidRPr="0079655B">
        <w:rPr>
          <w:rFonts w:eastAsia="Times New Roman"/>
          <w:sz w:val="24"/>
          <w:szCs w:val="24"/>
        </w:rPr>
        <w:t xml:space="preserve"> </w:t>
      </w:r>
      <w:r w:rsidRPr="0079655B">
        <w:rPr>
          <w:rFonts w:eastAsia="Times New Roman"/>
          <w:sz w:val="24"/>
          <w:szCs w:val="24"/>
        </w:rPr>
        <w:t>szczególn</w:t>
      </w:r>
      <w:r w:rsidR="003C67FD">
        <w:rPr>
          <w:rFonts w:eastAsia="Times New Roman"/>
          <w:sz w:val="24"/>
          <w:szCs w:val="24"/>
        </w:rPr>
        <w:t>ej formy dla danego dokumentu, W</w:t>
      </w:r>
      <w:r w:rsidRPr="0079655B">
        <w:rPr>
          <w:rFonts w:eastAsia="Times New Roman"/>
          <w:sz w:val="24"/>
          <w:szCs w:val="24"/>
        </w:rPr>
        <w:t>ykonawca mu</w:t>
      </w:r>
      <w:r w:rsidR="003C67FD">
        <w:rPr>
          <w:rFonts w:eastAsia="Times New Roman"/>
          <w:sz w:val="24"/>
          <w:szCs w:val="24"/>
        </w:rPr>
        <w:t>si zastosować tą formę. Jeżeli Z</w:t>
      </w:r>
      <w:r w:rsidRPr="0079655B">
        <w:rPr>
          <w:rFonts w:eastAsia="Times New Roman"/>
          <w:sz w:val="24"/>
          <w:szCs w:val="24"/>
        </w:rPr>
        <w:t>amawiają</w:t>
      </w:r>
      <w:r w:rsidR="003C67FD">
        <w:rPr>
          <w:rFonts w:eastAsia="Times New Roman"/>
          <w:sz w:val="24"/>
          <w:szCs w:val="24"/>
        </w:rPr>
        <w:t>cy lub W</w:t>
      </w:r>
      <w:r w:rsidRPr="0079655B">
        <w:rPr>
          <w:rFonts w:eastAsia="Times New Roman"/>
          <w:sz w:val="24"/>
          <w:szCs w:val="24"/>
        </w:rPr>
        <w:t>ykonawca przekazują oświadczenia, wnioski, zawiadomienia oraz informacje za pośrednictwem faksu lub przy użyciu środków komunikacji elektronicznej w rozumieniu ustawy z dnia 18 lipca 2002 r. o świadczeniu usług drogą elektroniczną, każda ze stron na żądanie drugiej strony niezwłocznie potwierdza fakt ich otrzymania;</w:t>
      </w:r>
    </w:p>
    <w:p w:rsidR="00CA67F7" w:rsidRPr="0079655B" w:rsidRDefault="008027D2" w:rsidP="0079655B">
      <w:pPr>
        <w:numPr>
          <w:ilvl w:val="0"/>
          <w:numId w:val="17"/>
        </w:numPr>
        <w:tabs>
          <w:tab w:val="left" w:pos="390"/>
        </w:tabs>
        <w:spacing w:line="276" w:lineRule="auto"/>
        <w:ind w:left="284" w:hanging="284"/>
        <w:jc w:val="both"/>
        <w:rPr>
          <w:rFonts w:eastAsia="Times New Roman"/>
          <w:sz w:val="24"/>
          <w:szCs w:val="24"/>
        </w:rPr>
      </w:pPr>
      <w:r w:rsidRPr="0079655B">
        <w:rPr>
          <w:rFonts w:eastAsia="Times New Roman"/>
          <w:sz w:val="24"/>
          <w:szCs w:val="24"/>
        </w:rPr>
        <w:t>Oświadczenia, wnioski, zawiadomienia oraz informacje należy przekazywać do zamawiającego:</w:t>
      </w:r>
    </w:p>
    <w:p w:rsidR="00CA67F7" w:rsidRPr="0079655B" w:rsidRDefault="008027D2" w:rsidP="0079655B">
      <w:pPr>
        <w:spacing w:line="276" w:lineRule="auto"/>
        <w:ind w:left="284"/>
        <w:jc w:val="both"/>
        <w:rPr>
          <w:rFonts w:eastAsia="Times New Roman"/>
          <w:sz w:val="24"/>
          <w:szCs w:val="24"/>
        </w:rPr>
      </w:pPr>
      <w:r w:rsidRPr="0079655B">
        <w:rPr>
          <w:rFonts w:eastAsia="Times New Roman"/>
          <w:sz w:val="24"/>
          <w:szCs w:val="24"/>
        </w:rPr>
        <w:t xml:space="preserve">- za pomocą faksu na nr 29 </w:t>
      </w:r>
      <w:r w:rsidR="00BE52B4" w:rsidRPr="0079655B">
        <w:rPr>
          <w:rFonts w:eastAsia="Times New Roman"/>
          <w:sz w:val="24"/>
          <w:szCs w:val="24"/>
        </w:rPr>
        <w:t>757 12 61</w:t>
      </w:r>
    </w:p>
    <w:p w:rsidR="00CA67F7" w:rsidRPr="0079655B" w:rsidRDefault="008027D2" w:rsidP="0079655B">
      <w:pPr>
        <w:spacing w:line="276" w:lineRule="auto"/>
        <w:ind w:left="284"/>
        <w:jc w:val="both"/>
        <w:rPr>
          <w:rFonts w:eastAsia="Times New Roman"/>
          <w:sz w:val="24"/>
          <w:szCs w:val="24"/>
        </w:rPr>
      </w:pPr>
      <w:r w:rsidRPr="0079655B">
        <w:rPr>
          <w:rFonts w:eastAsia="Times New Roman"/>
          <w:sz w:val="24"/>
          <w:szCs w:val="24"/>
        </w:rPr>
        <w:t xml:space="preserve">- drogą elektroniczną na e-mail: </w:t>
      </w:r>
      <w:r w:rsidR="00BE52B4" w:rsidRPr="0079655B">
        <w:rPr>
          <w:sz w:val="24"/>
          <w:szCs w:val="24"/>
        </w:rPr>
        <w:t>urzad@zabrodzie.pl</w:t>
      </w:r>
    </w:p>
    <w:p w:rsidR="00CA67F7" w:rsidRPr="0079655B" w:rsidRDefault="008027D2" w:rsidP="0079655B">
      <w:pPr>
        <w:spacing w:line="276" w:lineRule="auto"/>
        <w:ind w:left="284"/>
        <w:jc w:val="both"/>
        <w:rPr>
          <w:rFonts w:eastAsia="Times New Roman"/>
          <w:sz w:val="24"/>
          <w:szCs w:val="24"/>
        </w:rPr>
      </w:pPr>
      <w:r w:rsidRPr="0079655B">
        <w:rPr>
          <w:rFonts w:eastAsia="Times New Roman"/>
          <w:sz w:val="24"/>
          <w:szCs w:val="24"/>
        </w:rPr>
        <w:t>- pisem</w:t>
      </w:r>
      <w:r w:rsidR="00BE52B4" w:rsidRPr="0079655B">
        <w:rPr>
          <w:rFonts w:eastAsia="Times New Roman"/>
          <w:sz w:val="24"/>
          <w:szCs w:val="24"/>
        </w:rPr>
        <w:t>nie na adres: Urząd Gminy Zabrodzie,</w:t>
      </w:r>
      <w:r w:rsidRPr="0079655B">
        <w:rPr>
          <w:rFonts w:eastAsia="Times New Roman"/>
          <w:sz w:val="24"/>
          <w:szCs w:val="24"/>
        </w:rPr>
        <w:t xml:space="preserve"> ul. </w:t>
      </w:r>
      <w:r w:rsidR="00BE52B4" w:rsidRPr="0079655B">
        <w:rPr>
          <w:rFonts w:eastAsia="Times New Roman"/>
          <w:sz w:val="24"/>
          <w:szCs w:val="24"/>
        </w:rPr>
        <w:t>Wł. St. Reymonta 51</w:t>
      </w:r>
      <w:r w:rsidRPr="0079655B">
        <w:rPr>
          <w:rFonts w:eastAsia="Times New Roman"/>
          <w:sz w:val="24"/>
          <w:szCs w:val="24"/>
        </w:rPr>
        <w:t>, 07-</w:t>
      </w:r>
      <w:r w:rsidR="00BE52B4" w:rsidRPr="0079655B">
        <w:rPr>
          <w:rFonts w:eastAsia="Times New Roman"/>
          <w:sz w:val="24"/>
          <w:szCs w:val="24"/>
        </w:rPr>
        <w:t>230 Zabrodzie</w:t>
      </w:r>
    </w:p>
    <w:p w:rsidR="00CA67F7" w:rsidRPr="0079655B" w:rsidRDefault="008027D2" w:rsidP="0079655B">
      <w:pPr>
        <w:numPr>
          <w:ilvl w:val="0"/>
          <w:numId w:val="17"/>
        </w:numPr>
        <w:tabs>
          <w:tab w:val="left" w:pos="314"/>
        </w:tabs>
        <w:spacing w:line="276" w:lineRule="auto"/>
        <w:ind w:left="284" w:hanging="284"/>
        <w:jc w:val="both"/>
        <w:rPr>
          <w:rFonts w:eastAsia="Times New Roman"/>
          <w:sz w:val="24"/>
          <w:szCs w:val="24"/>
        </w:rPr>
      </w:pPr>
      <w:r w:rsidRPr="0079655B">
        <w:rPr>
          <w:rFonts w:eastAsia="Times New Roman"/>
          <w:sz w:val="24"/>
          <w:szCs w:val="24"/>
        </w:rPr>
        <w:t>Wszelkie oświadczenia, wnioski, zawiadomienia oraz informacje przekazywane przez wykonawcę powinny być podpisane przez osobę upoważn</w:t>
      </w:r>
      <w:r w:rsidR="00CE7104">
        <w:rPr>
          <w:rFonts w:eastAsia="Times New Roman"/>
          <w:sz w:val="24"/>
          <w:szCs w:val="24"/>
        </w:rPr>
        <w:t>ioną do występowania w imieniu W</w:t>
      </w:r>
      <w:r w:rsidRPr="0079655B">
        <w:rPr>
          <w:rFonts w:eastAsia="Times New Roman"/>
          <w:sz w:val="24"/>
          <w:szCs w:val="24"/>
        </w:rPr>
        <w:t>ykonawcy albo przez osobę umocowaną przez osobę uprawnioną, w p</w:t>
      </w:r>
      <w:r w:rsidR="00CE7104">
        <w:rPr>
          <w:rFonts w:eastAsia="Times New Roman"/>
          <w:sz w:val="24"/>
          <w:szCs w:val="24"/>
        </w:rPr>
        <w:t>rzypadku osób fizycznych przez W</w:t>
      </w:r>
      <w:r w:rsidRPr="0079655B">
        <w:rPr>
          <w:rFonts w:eastAsia="Times New Roman"/>
          <w:sz w:val="24"/>
          <w:szCs w:val="24"/>
        </w:rPr>
        <w:t>ykonawcę al</w:t>
      </w:r>
      <w:r w:rsidR="00CE7104">
        <w:rPr>
          <w:rFonts w:eastAsia="Times New Roman"/>
          <w:sz w:val="24"/>
          <w:szCs w:val="24"/>
        </w:rPr>
        <w:t>bo przez osobę umocowaną przez Wykonawcę. W przypadku W</w:t>
      </w:r>
      <w:r w:rsidRPr="0079655B">
        <w:rPr>
          <w:rFonts w:eastAsia="Times New Roman"/>
          <w:sz w:val="24"/>
          <w:szCs w:val="24"/>
        </w:rPr>
        <w:t>ykonawców wspólnie ubiegających się o udzielenie zamówienia oświadczenia, wnioski, zawiadomienia oraz informacje powinny być podpisane przez pełnomocnika.</w:t>
      </w:r>
    </w:p>
    <w:p w:rsidR="00CA67F7" w:rsidRPr="0079655B" w:rsidRDefault="008027D2" w:rsidP="0079655B">
      <w:pPr>
        <w:numPr>
          <w:ilvl w:val="0"/>
          <w:numId w:val="17"/>
        </w:numPr>
        <w:tabs>
          <w:tab w:val="left" w:pos="335"/>
        </w:tabs>
        <w:spacing w:line="276" w:lineRule="auto"/>
        <w:ind w:left="284" w:hanging="284"/>
        <w:jc w:val="both"/>
        <w:rPr>
          <w:rFonts w:eastAsia="Times New Roman"/>
          <w:sz w:val="24"/>
          <w:szCs w:val="24"/>
        </w:rPr>
      </w:pPr>
      <w:r w:rsidRPr="0079655B">
        <w:rPr>
          <w:rFonts w:eastAsia="Times New Roman"/>
          <w:sz w:val="24"/>
          <w:szCs w:val="24"/>
        </w:rPr>
        <w:t xml:space="preserve">Zamawiający udzieli wyjaśnień dotyczących treści specyfikacji istotnych warunków zamówienia niezwłocznie, jednak nie później niż 2 dni przed upływem terminu składania ofert, pod warunkiem, że wniosek o wyjaśnienie treści specyfikacji istotnych </w:t>
      </w:r>
      <w:r w:rsidR="00CE7104">
        <w:rPr>
          <w:rFonts w:eastAsia="Times New Roman"/>
          <w:sz w:val="24"/>
          <w:szCs w:val="24"/>
        </w:rPr>
        <w:t>warunków zamówienia wpłynie do Z</w:t>
      </w:r>
      <w:r w:rsidRPr="0079655B">
        <w:rPr>
          <w:rFonts w:eastAsia="Times New Roman"/>
          <w:sz w:val="24"/>
          <w:szCs w:val="24"/>
        </w:rPr>
        <w:t>amawiającego nie później niż do końca dnia</w:t>
      </w:r>
      <w:r w:rsidR="00CE7104">
        <w:rPr>
          <w:rFonts w:eastAsia="Times New Roman"/>
          <w:sz w:val="24"/>
          <w:szCs w:val="24"/>
        </w:rPr>
        <w:t>,</w:t>
      </w:r>
      <w:r w:rsidRPr="0079655B">
        <w:rPr>
          <w:rFonts w:eastAsia="Times New Roman"/>
          <w:sz w:val="24"/>
          <w:szCs w:val="24"/>
        </w:rPr>
        <w:t xml:space="preserve"> w którym upływa połowa wyznaczonego terminu składnia ofert.</w:t>
      </w:r>
    </w:p>
    <w:p w:rsidR="00CA67F7" w:rsidRPr="0079655B" w:rsidRDefault="008027D2" w:rsidP="0079655B">
      <w:pPr>
        <w:numPr>
          <w:ilvl w:val="0"/>
          <w:numId w:val="17"/>
        </w:numPr>
        <w:tabs>
          <w:tab w:val="left" w:pos="244"/>
        </w:tabs>
        <w:spacing w:line="276" w:lineRule="auto"/>
        <w:ind w:left="244" w:hanging="244"/>
        <w:jc w:val="both"/>
        <w:rPr>
          <w:rFonts w:eastAsia="Times New Roman"/>
          <w:sz w:val="24"/>
          <w:szCs w:val="24"/>
        </w:rPr>
      </w:pPr>
      <w:r w:rsidRPr="0079655B">
        <w:rPr>
          <w:rFonts w:eastAsia="Times New Roman"/>
          <w:sz w:val="24"/>
          <w:szCs w:val="24"/>
        </w:rPr>
        <w:t>Osobami upoważnionymi do kontaktow</w:t>
      </w:r>
      <w:r w:rsidR="00335BC3" w:rsidRPr="0079655B">
        <w:rPr>
          <w:rFonts w:eastAsia="Times New Roman"/>
          <w:sz w:val="24"/>
          <w:szCs w:val="24"/>
        </w:rPr>
        <w:t>ania się z Wykonawcami są:</w:t>
      </w:r>
    </w:p>
    <w:p w:rsidR="00335BC3" w:rsidRPr="0079655B" w:rsidRDefault="0079655B" w:rsidP="00CE7104">
      <w:pPr>
        <w:pStyle w:val="tirety"/>
        <w:tabs>
          <w:tab w:val="clear" w:pos="480"/>
          <w:tab w:val="num" w:pos="284"/>
        </w:tabs>
        <w:spacing w:line="276" w:lineRule="auto"/>
        <w:ind w:left="284" w:firstLine="0"/>
        <w:jc w:val="both"/>
        <w:rPr>
          <w:lang w:val="pl-PL"/>
        </w:rPr>
      </w:pPr>
      <w:r w:rsidRPr="0079655B">
        <w:rPr>
          <w:lang w:val="pl-PL"/>
        </w:rPr>
        <w:t>w sprawach merytorycznych –</w:t>
      </w:r>
      <w:r w:rsidR="00335BC3" w:rsidRPr="0079655B">
        <w:rPr>
          <w:lang w:val="pl-PL"/>
        </w:rPr>
        <w:t xml:space="preserve"> Wiesława Dąbrowska, </w:t>
      </w:r>
      <w:hyperlink r:id="rId10">
        <w:r w:rsidR="00335BC3" w:rsidRPr="0079655B">
          <w:rPr>
            <w:lang w:val="pl-PL"/>
          </w:rPr>
          <w:t>pok. nr</w:t>
        </w:r>
      </w:hyperlink>
      <w:r w:rsidR="00335BC3" w:rsidRPr="0079655B">
        <w:rPr>
          <w:lang w:val="pl-PL"/>
        </w:rPr>
        <w:t xml:space="preserve"> 17, tel. (029) 642 31 64,</w:t>
      </w:r>
    </w:p>
    <w:p w:rsidR="00CA67F7" w:rsidRPr="0079655B" w:rsidRDefault="0079655B" w:rsidP="0079655B">
      <w:pPr>
        <w:pStyle w:val="tirety"/>
        <w:tabs>
          <w:tab w:val="clear" w:pos="480"/>
          <w:tab w:val="num" w:pos="284"/>
        </w:tabs>
        <w:spacing w:line="276" w:lineRule="auto"/>
        <w:ind w:left="284" w:firstLine="0"/>
        <w:jc w:val="both"/>
        <w:rPr>
          <w:lang w:val="pl-PL"/>
        </w:rPr>
      </w:pPr>
      <w:r w:rsidRPr="0079655B">
        <w:rPr>
          <w:lang w:val="pl-PL"/>
        </w:rPr>
        <w:t>w sprawach proceduralnych</w:t>
      </w:r>
      <w:r w:rsidR="00CE7104">
        <w:rPr>
          <w:lang w:val="pl-PL"/>
        </w:rPr>
        <w:t xml:space="preserve"> –</w:t>
      </w:r>
      <w:r w:rsidRPr="0079655B">
        <w:rPr>
          <w:lang w:val="pl-PL"/>
        </w:rPr>
        <w:t xml:space="preserve"> </w:t>
      </w:r>
      <w:r w:rsidR="00335BC3" w:rsidRPr="0079655B">
        <w:rPr>
          <w:lang w:val="pl-PL"/>
        </w:rPr>
        <w:t xml:space="preserve">Jan Getka, </w:t>
      </w:r>
      <w:hyperlink r:id="rId11">
        <w:r w:rsidR="00335BC3" w:rsidRPr="0079655B">
          <w:rPr>
            <w:lang w:val="pl-PL"/>
          </w:rPr>
          <w:t>pok. nr</w:t>
        </w:r>
      </w:hyperlink>
      <w:r w:rsidR="00335BC3" w:rsidRPr="0079655B">
        <w:rPr>
          <w:lang w:val="pl-PL"/>
        </w:rPr>
        <w:t xml:space="preserve"> 6, tel. (029) 642 31 78.</w:t>
      </w:r>
    </w:p>
    <w:p w:rsidR="00CA67F7" w:rsidRPr="0079655B" w:rsidRDefault="008027D2" w:rsidP="0079655B">
      <w:pPr>
        <w:spacing w:line="276" w:lineRule="auto"/>
        <w:ind w:left="284" w:hanging="284"/>
        <w:jc w:val="both"/>
        <w:rPr>
          <w:sz w:val="24"/>
          <w:szCs w:val="24"/>
        </w:rPr>
      </w:pPr>
      <w:r w:rsidRPr="0079655B">
        <w:rPr>
          <w:rFonts w:eastAsia="Times New Roman"/>
          <w:sz w:val="24"/>
          <w:szCs w:val="24"/>
        </w:rPr>
        <w:t>6. Adres strony internetowej, na której zamieszczone jest ogłoszenie o zamówieniu oraz specyfikacja istotnych</w:t>
      </w:r>
      <w:r w:rsidR="00BE52B4" w:rsidRPr="0079655B">
        <w:rPr>
          <w:rFonts w:eastAsia="Times New Roman"/>
          <w:sz w:val="24"/>
          <w:szCs w:val="24"/>
        </w:rPr>
        <w:t xml:space="preserve"> warunków zamówienia: www.zabrodzie</w:t>
      </w:r>
      <w:r w:rsidRPr="0079655B">
        <w:rPr>
          <w:rFonts w:eastAsia="Times New Roman"/>
          <w:sz w:val="24"/>
          <w:szCs w:val="24"/>
        </w:rPr>
        <w:t>.pl</w:t>
      </w:r>
      <w:r w:rsidR="00BE52B4" w:rsidRPr="0079655B">
        <w:rPr>
          <w:rFonts w:eastAsia="Times New Roman"/>
          <w:sz w:val="24"/>
          <w:szCs w:val="24"/>
        </w:rPr>
        <w:t xml:space="preserve"> .</w:t>
      </w:r>
      <w:r w:rsidRPr="0079655B">
        <w:rPr>
          <w:rFonts w:eastAsia="Times New Roman"/>
          <w:sz w:val="24"/>
          <w:szCs w:val="24"/>
        </w:rPr>
        <w:t xml:space="preserve"> Zamawiający nie przewi</w:t>
      </w:r>
      <w:r w:rsidR="00CE7104">
        <w:rPr>
          <w:rFonts w:eastAsia="Times New Roman"/>
          <w:sz w:val="24"/>
          <w:szCs w:val="24"/>
        </w:rPr>
        <w:t>duje zorganizowania zebrania z W</w:t>
      </w:r>
      <w:r w:rsidRPr="0079655B">
        <w:rPr>
          <w:rFonts w:eastAsia="Times New Roman"/>
          <w:sz w:val="24"/>
          <w:szCs w:val="24"/>
        </w:rPr>
        <w:t>ykonawcami.</w:t>
      </w:r>
    </w:p>
    <w:p w:rsidR="00CA67F7" w:rsidRDefault="00CA67F7" w:rsidP="00006C65">
      <w:pPr>
        <w:spacing w:line="200" w:lineRule="exact"/>
        <w:rPr>
          <w:sz w:val="20"/>
          <w:szCs w:val="20"/>
        </w:rPr>
      </w:pPr>
    </w:p>
    <w:p w:rsidR="00CA67F7" w:rsidRDefault="008027D2" w:rsidP="00006C65">
      <w:pPr>
        <w:rPr>
          <w:sz w:val="20"/>
          <w:szCs w:val="20"/>
        </w:rPr>
      </w:pPr>
      <w:r>
        <w:rPr>
          <w:rFonts w:ascii="Arial" w:eastAsia="Arial" w:hAnsi="Arial" w:cs="Arial"/>
          <w:b/>
          <w:bCs/>
          <w:sz w:val="28"/>
          <w:szCs w:val="28"/>
          <w:u w:val="single"/>
        </w:rPr>
        <w:t>XI. Wadium .</w:t>
      </w:r>
    </w:p>
    <w:p w:rsidR="00CA67F7" w:rsidRDefault="00CA67F7" w:rsidP="00006C65">
      <w:pPr>
        <w:spacing w:line="162" w:lineRule="exact"/>
        <w:rPr>
          <w:sz w:val="20"/>
          <w:szCs w:val="20"/>
        </w:rPr>
      </w:pPr>
    </w:p>
    <w:p w:rsidR="00CA67F7" w:rsidRDefault="008027D2" w:rsidP="00EC1E88">
      <w:pPr>
        <w:spacing w:line="276" w:lineRule="auto"/>
        <w:jc w:val="both"/>
        <w:outlineLvl w:val="0"/>
        <w:rPr>
          <w:sz w:val="20"/>
          <w:szCs w:val="20"/>
        </w:rPr>
      </w:pPr>
      <w:r>
        <w:rPr>
          <w:rFonts w:eastAsia="Times New Roman"/>
          <w:sz w:val="24"/>
          <w:szCs w:val="24"/>
        </w:rPr>
        <w:t>Zamawiający nie wymaga wniesienia wadium</w:t>
      </w:r>
      <w:bookmarkStart w:id="8" w:name="page10"/>
      <w:bookmarkEnd w:id="8"/>
      <w:r w:rsidR="0079655B">
        <w:rPr>
          <w:rFonts w:eastAsia="Times New Roman"/>
          <w:sz w:val="24"/>
          <w:szCs w:val="24"/>
        </w:rPr>
        <w:t>.</w:t>
      </w:r>
    </w:p>
    <w:p w:rsidR="00CE7104" w:rsidRDefault="00CE7104" w:rsidP="00006C65">
      <w:pPr>
        <w:rPr>
          <w:rFonts w:ascii="Arial" w:eastAsia="Arial" w:hAnsi="Arial" w:cs="Arial"/>
          <w:b/>
          <w:bCs/>
          <w:sz w:val="28"/>
          <w:szCs w:val="28"/>
          <w:u w:val="single"/>
        </w:rPr>
      </w:pPr>
    </w:p>
    <w:p w:rsidR="00CA67F7" w:rsidRDefault="00CE7104" w:rsidP="00006C65">
      <w:pPr>
        <w:rPr>
          <w:sz w:val="20"/>
          <w:szCs w:val="20"/>
        </w:rPr>
      </w:pPr>
      <w:r>
        <w:rPr>
          <w:rFonts w:ascii="Arial" w:eastAsia="Arial" w:hAnsi="Arial" w:cs="Arial"/>
          <w:b/>
          <w:bCs/>
          <w:sz w:val="28"/>
          <w:szCs w:val="28"/>
          <w:u w:val="single"/>
        </w:rPr>
        <w:t>XII. Termin związania ofertą</w:t>
      </w:r>
      <w:r w:rsidR="008027D2">
        <w:rPr>
          <w:rFonts w:ascii="Arial" w:eastAsia="Arial" w:hAnsi="Arial" w:cs="Arial"/>
          <w:b/>
          <w:bCs/>
          <w:sz w:val="28"/>
          <w:szCs w:val="28"/>
          <w:u w:val="single"/>
        </w:rPr>
        <w:t>.</w:t>
      </w:r>
    </w:p>
    <w:p w:rsidR="00CA67F7" w:rsidRDefault="00CA67F7" w:rsidP="00006C65">
      <w:pPr>
        <w:spacing w:line="279" w:lineRule="exact"/>
        <w:rPr>
          <w:sz w:val="20"/>
          <w:szCs w:val="20"/>
        </w:rPr>
      </w:pPr>
    </w:p>
    <w:p w:rsidR="00CA67F7" w:rsidRPr="0079655B" w:rsidRDefault="008027D2" w:rsidP="0079655B">
      <w:pPr>
        <w:spacing w:line="276" w:lineRule="auto"/>
        <w:jc w:val="both"/>
        <w:rPr>
          <w:sz w:val="20"/>
          <w:szCs w:val="20"/>
        </w:rPr>
      </w:pPr>
      <w:r w:rsidRPr="0079655B">
        <w:rPr>
          <w:rFonts w:eastAsia="Times New Roman"/>
          <w:sz w:val="24"/>
          <w:szCs w:val="24"/>
        </w:rPr>
        <w:t>Wykonawcy pozostają związani ofertą przez okres 30 dni od upływu terminu do składania</w:t>
      </w:r>
    </w:p>
    <w:p w:rsidR="00CA67F7" w:rsidRPr="0079655B" w:rsidRDefault="008027D2" w:rsidP="0079655B">
      <w:pPr>
        <w:spacing w:line="276" w:lineRule="auto"/>
        <w:jc w:val="both"/>
        <w:rPr>
          <w:sz w:val="20"/>
          <w:szCs w:val="20"/>
        </w:rPr>
      </w:pPr>
      <w:r w:rsidRPr="0079655B">
        <w:rPr>
          <w:rFonts w:eastAsia="Times New Roman"/>
          <w:sz w:val="24"/>
          <w:szCs w:val="24"/>
        </w:rPr>
        <w:t>ofert</w:t>
      </w:r>
      <w:r w:rsidRPr="0079655B">
        <w:rPr>
          <w:rFonts w:eastAsia="Arial"/>
          <w:b/>
          <w:bCs/>
          <w:i/>
          <w:iCs/>
          <w:sz w:val="24"/>
          <w:szCs w:val="24"/>
        </w:rPr>
        <w:t>.</w:t>
      </w:r>
    </w:p>
    <w:p w:rsidR="00CA67F7" w:rsidRDefault="00CA67F7" w:rsidP="00006C65">
      <w:pPr>
        <w:spacing w:line="200" w:lineRule="exact"/>
        <w:rPr>
          <w:sz w:val="20"/>
          <w:szCs w:val="20"/>
        </w:rPr>
      </w:pPr>
    </w:p>
    <w:p w:rsidR="00CA67F7" w:rsidRDefault="00CA67F7" w:rsidP="00006C65">
      <w:pPr>
        <w:spacing w:line="212" w:lineRule="exact"/>
        <w:rPr>
          <w:sz w:val="20"/>
          <w:szCs w:val="20"/>
        </w:rPr>
      </w:pPr>
    </w:p>
    <w:p w:rsidR="00CA67F7" w:rsidRDefault="008027D2" w:rsidP="00006C65">
      <w:pPr>
        <w:rPr>
          <w:sz w:val="20"/>
          <w:szCs w:val="20"/>
        </w:rPr>
      </w:pPr>
      <w:r>
        <w:rPr>
          <w:rFonts w:ascii="Arial" w:eastAsia="Arial" w:hAnsi="Arial" w:cs="Arial"/>
          <w:b/>
          <w:bCs/>
          <w:sz w:val="28"/>
          <w:szCs w:val="28"/>
          <w:u w:val="single"/>
        </w:rPr>
        <w:t>XIII. Opis przygotowania oferty.</w:t>
      </w:r>
    </w:p>
    <w:p w:rsidR="00CA67F7" w:rsidRDefault="00CA67F7" w:rsidP="00006C65">
      <w:pPr>
        <w:spacing w:line="165" w:lineRule="exact"/>
        <w:rPr>
          <w:sz w:val="20"/>
          <w:szCs w:val="20"/>
        </w:rPr>
      </w:pPr>
    </w:p>
    <w:p w:rsidR="00CA67F7" w:rsidRDefault="0079655B" w:rsidP="00EC1E88">
      <w:pPr>
        <w:tabs>
          <w:tab w:val="left" w:pos="142"/>
        </w:tabs>
        <w:outlineLvl w:val="0"/>
        <w:rPr>
          <w:rFonts w:ascii="Arial" w:eastAsia="Arial" w:hAnsi="Arial" w:cs="Arial"/>
          <w:b/>
          <w:bCs/>
          <w:i/>
          <w:iCs/>
          <w:sz w:val="24"/>
          <w:szCs w:val="24"/>
        </w:rPr>
      </w:pPr>
      <w:r>
        <w:rPr>
          <w:rFonts w:ascii="Arial" w:eastAsia="Arial" w:hAnsi="Arial" w:cs="Arial"/>
          <w:b/>
          <w:bCs/>
          <w:i/>
          <w:iCs/>
          <w:sz w:val="24"/>
          <w:szCs w:val="24"/>
          <w:u w:val="single"/>
        </w:rPr>
        <w:t xml:space="preserve">1. </w:t>
      </w:r>
      <w:r w:rsidR="008027D2">
        <w:rPr>
          <w:rFonts w:ascii="Arial" w:eastAsia="Arial" w:hAnsi="Arial" w:cs="Arial"/>
          <w:b/>
          <w:bCs/>
          <w:i/>
          <w:iCs/>
          <w:sz w:val="24"/>
          <w:szCs w:val="24"/>
          <w:u w:val="single"/>
        </w:rPr>
        <w:t>Przygotowanie oferty.</w:t>
      </w:r>
    </w:p>
    <w:p w:rsidR="00CA67F7" w:rsidRDefault="00CA67F7" w:rsidP="00006C65">
      <w:pPr>
        <w:spacing w:line="136" w:lineRule="exact"/>
        <w:rPr>
          <w:sz w:val="20"/>
          <w:szCs w:val="20"/>
        </w:rPr>
      </w:pPr>
    </w:p>
    <w:p w:rsidR="00CA67F7" w:rsidRPr="0079655B" w:rsidRDefault="008027D2" w:rsidP="00D25C1D">
      <w:pPr>
        <w:numPr>
          <w:ilvl w:val="0"/>
          <w:numId w:val="19"/>
        </w:numPr>
        <w:tabs>
          <w:tab w:val="left" w:pos="0"/>
        </w:tabs>
        <w:spacing w:line="276" w:lineRule="auto"/>
        <w:ind w:left="426" w:hanging="426"/>
        <w:jc w:val="both"/>
        <w:rPr>
          <w:rFonts w:eastAsia="Times New Roman"/>
          <w:sz w:val="24"/>
          <w:szCs w:val="24"/>
        </w:rPr>
      </w:pPr>
      <w:r>
        <w:rPr>
          <w:rFonts w:eastAsia="Times New Roman"/>
          <w:sz w:val="24"/>
          <w:szCs w:val="24"/>
        </w:rPr>
        <w:t>Oferta musi być sporządzona w języku polskim, pismem czytelnym;</w:t>
      </w:r>
    </w:p>
    <w:p w:rsidR="00CA67F7" w:rsidRPr="0079655B" w:rsidRDefault="008027D2" w:rsidP="00D25C1D">
      <w:pPr>
        <w:numPr>
          <w:ilvl w:val="0"/>
          <w:numId w:val="19"/>
        </w:numPr>
        <w:tabs>
          <w:tab w:val="left" w:pos="426"/>
        </w:tabs>
        <w:spacing w:line="276" w:lineRule="auto"/>
        <w:ind w:left="709" w:hanging="709"/>
        <w:jc w:val="both"/>
        <w:rPr>
          <w:rFonts w:eastAsia="Times New Roman"/>
          <w:sz w:val="24"/>
          <w:szCs w:val="24"/>
        </w:rPr>
      </w:pPr>
      <w:r>
        <w:rPr>
          <w:rFonts w:eastAsia="Times New Roman"/>
          <w:sz w:val="24"/>
          <w:szCs w:val="24"/>
        </w:rPr>
        <w:t>Koszty związane z przygotowaniem oferty ponosi składający ofertę;</w:t>
      </w:r>
    </w:p>
    <w:p w:rsidR="00CA67F7" w:rsidRPr="0079655B" w:rsidRDefault="008027D2" w:rsidP="00D25C1D">
      <w:pPr>
        <w:numPr>
          <w:ilvl w:val="0"/>
          <w:numId w:val="19"/>
        </w:numPr>
        <w:tabs>
          <w:tab w:val="left" w:pos="426"/>
        </w:tabs>
        <w:spacing w:line="276" w:lineRule="auto"/>
        <w:ind w:left="426" w:hanging="426"/>
        <w:jc w:val="both"/>
        <w:rPr>
          <w:rFonts w:eastAsia="Times New Roman"/>
          <w:sz w:val="24"/>
          <w:szCs w:val="24"/>
        </w:rPr>
      </w:pPr>
      <w:r>
        <w:rPr>
          <w:rFonts w:eastAsia="Times New Roman"/>
          <w:sz w:val="24"/>
          <w:szCs w:val="24"/>
        </w:rPr>
        <w:t xml:space="preserve">Ofertę należy złożyć wg formularza oferty </w:t>
      </w:r>
      <w:r w:rsidRPr="00ED06A2">
        <w:rPr>
          <w:rFonts w:eastAsia="Times New Roman"/>
          <w:sz w:val="24"/>
          <w:szCs w:val="24"/>
        </w:rPr>
        <w:t xml:space="preserve">stanowiącego załącznik nr 1 </w:t>
      </w:r>
      <w:r>
        <w:rPr>
          <w:rFonts w:eastAsia="Times New Roman"/>
          <w:sz w:val="24"/>
          <w:szCs w:val="24"/>
        </w:rPr>
        <w:t>do niniejszej SIWZ;</w:t>
      </w:r>
    </w:p>
    <w:p w:rsidR="00CA67F7" w:rsidRPr="0079655B" w:rsidRDefault="008027D2" w:rsidP="00D25C1D">
      <w:pPr>
        <w:numPr>
          <w:ilvl w:val="0"/>
          <w:numId w:val="19"/>
        </w:numPr>
        <w:tabs>
          <w:tab w:val="left" w:pos="426"/>
        </w:tabs>
        <w:spacing w:line="276" w:lineRule="auto"/>
        <w:ind w:left="709" w:hanging="709"/>
        <w:jc w:val="both"/>
        <w:rPr>
          <w:rFonts w:eastAsia="Times New Roman"/>
          <w:sz w:val="24"/>
          <w:szCs w:val="24"/>
        </w:rPr>
      </w:pPr>
      <w:r>
        <w:rPr>
          <w:rFonts w:eastAsia="Times New Roman"/>
          <w:sz w:val="24"/>
          <w:szCs w:val="24"/>
        </w:rPr>
        <w:t>Treść złożonej oferty musi odpowiadać treści SIWZ;</w:t>
      </w:r>
    </w:p>
    <w:p w:rsidR="00CA67F7" w:rsidRPr="00F5123B" w:rsidRDefault="008027D2" w:rsidP="00D25C1D">
      <w:pPr>
        <w:numPr>
          <w:ilvl w:val="0"/>
          <w:numId w:val="19"/>
        </w:numPr>
        <w:tabs>
          <w:tab w:val="left" w:pos="426"/>
        </w:tabs>
        <w:spacing w:line="276" w:lineRule="auto"/>
        <w:ind w:left="426" w:hanging="426"/>
        <w:jc w:val="both"/>
        <w:rPr>
          <w:rFonts w:eastAsia="Times New Roman"/>
          <w:sz w:val="24"/>
          <w:szCs w:val="24"/>
        </w:rPr>
      </w:pPr>
      <w:r>
        <w:rPr>
          <w:rFonts w:eastAsia="Times New Roman"/>
          <w:sz w:val="24"/>
          <w:szCs w:val="24"/>
        </w:rPr>
        <w:t>Wykonawca może złożyć w prowadzonym postępowaniu tylko jedną ofertę. Złożenie większej liczby ofert, oferty zawierającej rozwiązania alternatywne lub oferty wariantowej spowoduje odrzucenie wszystkich ofert złożonych przez</w:t>
      </w:r>
      <w:r w:rsidR="00F5123B">
        <w:rPr>
          <w:rFonts w:eastAsia="Times New Roman"/>
          <w:sz w:val="24"/>
          <w:szCs w:val="24"/>
        </w:rPr>
        <w:t xml:space="preserve"> Wykonawcę.</w:t>
      </w:r>
    </w:p>
    <w:p w:rsidR="00CA67F7" w:rsidRDefault="008027D2" w:rsidP="00D25C1D">
      <w:pPr>
        <w:tabs>
          <w:tab w:val="left" w:pos="426"/>
        </w:tabs>
        <w:spacing w:line="276" w:lineRule="auto"/>
        <w:ind w:left="426" w:hanging="426"/>
        <w:jc w:val="both"/>
        <w:rPr>
          <w:sz w:val="20"/>
          <w:szCs w:val="20"/>
        </w:rPr>
      </w:pPr>
      <w:r>
        <w:rPr>
          <w:rFonts w:eastAsia="Times New Roman"/>
          <w:sz w:val="24"/>
          <w:szCs w:val="24"/>
        </w:rPr>
        <w:t>6)</w:t>
      </w:r>
      <w:r>
        <w:rPr>
          <w:rFonts w:eastAsia="Times New Roman"/>
          <w:sz w:val="24"/>
          <w:szCs w:val="24"/>
        </w:rPr>
        <w:tab/>
        <w:t>Oferta oraz wszystkie załączniki wymagają podpisu osób uprawnionych do reprezentowania firmy w obrocie gospodarczym, zgodnie z aktem rejestracyjnym, wymaganiami ustawowymi oraz przepisami prawa.</w:t>
      </w:r>
    </w:p>
    <w:p w:rsidR="00CA67F7" w:rsidRPr="0079655B" w:rsidRDefault="008027D2" w:rsidP="00D25C1D">
      <w:pPr>
        <w:numPr>
          <w:ilvl w:val="0"/>
          <w:numId w:val="20"/>
        </w:numPr>
        <w:tabs>
          <w:tab w:val="left" w:pos="426"/>
        </w:tabs>
        <w:spacing w:line="276" w:lineRule="auto"/>
        <w:ind w:left="426" w:hanging="426"/>
        <w:jc w:val="both"/>
        <w:rPr>
          <w:rFonts w:eastAsia="Times New Roman"/>
          <w:sz w:val="24"/>
          <w:szCs w:val="24"/>
        </w:rPr>
      </w:pPr>
      <w:r>
        <w:rPr>
          <w:rFonts w:eastAsia="Times New Roman"/>
          <w:sz w:val="24"/>
          <w:szCs w:val="24"/>
        </w:rPr>
        <w:t>Jeżeli oferta i załączniki zostaną podpisane przez</w:t>
      </w:r>
      <w:r w:rsidR="00CE7104">
        <w:rPr>
          <w:rFonts w:eastAsia="Times New Roman"/>
          <w:sz w:val="24"/>
          <w:szCs w:val="24"/>
        </w:rPr>
        <w:t xml:space="preserve"> upoważnionego przedstawiciela W</w:t>
      </w:r>
      <w:r>
        <w:rPr>
          <w:rFonts w:eastAsia="Times New Roman"/>
          <w:sz w:val="24"/>
          <w:szCs w:val="24"/>
        </w:rPr>
        <w:t>ykonawcy, należy dołączyć właściwe umocowanie prawne.</w:t>
      </w:r>
    </w:p>
    <w:p w:rsidR="00CA67F7" w:rsidRPr="0079655B" w:rsidRDefault="008027D2" w:rsidP="00D25C1D">
      <w:pPr>
        <w:numPr>
          <w:ilvl w:val="0"/>
          <w:numId w:val="20"/>
        </w:numPr>
        <w:spacing w:line="276" w:lineRule="auto"/>
        <w:ind w:left="426" w:hanging="426"/>
        <w:jc w:val="both"/>
        <w:rPr>
          <w:rFonts w:eastAsia="Times New Roman"/>
          <w:sz w:val="24"/>
          <w:szCs w:val="24"/>
        </w:rPr>
      </w:pPr>
      <w:r>
        <w:rPr>
          <w:rFonts w:eastAsia="Times New Roman"/>
          <w:sz w:val="24"/>
          <w:szCs w:val="24"/>
        </w:rPr>
        <w:t xml:space="preserve">Oferta musi zawierać Formularz ofertowy </w:t>
      </w:r>
      <w:r w:rsidRPr="00ED06A2">
        <w:rPr>
          <w:rFonts w:eastAsia="Times New Roman"/>
          <w:sz w:val="24"/>
          <w:szCs w:val="24"/>
        </w:rPr>
        <w:t xml:space="preserve">stanowiący załącznik nr 1 </w:t>
      </w:r>
      <w:r w:rsidR="008B35D7">
        <w:rPr>
          <w:rFonts w:eastAsia="Times New Roman"/>
          <w:sz w:val="24"/>
          <w:szCs w:val="24"/>
        </w:rPr>
        <w:t xml:space="preserve">do SIWZ, </w:t>
      </w:r>
      <w:r w:rsidR="008B35D7" w:rsidRPr="00ED06A2">
        <w:rPr>
          <w:rFonts w:eastAsia="Times New Roman"/>
          <w:sz w:val="24"/>
          <w:szCs w:val="24"/>
        </w:rPr>
        <w:t>oświadczenie dotyczące  spełniania</w:t>
      </w:r>
      <w:r w:rsidRPr="00ED06A2">
        <w:rPr>
          <w:rFonts w:eastAsia="Times New Roman"/>
          <w:sz w:val="24"/>
          <w:szCs w:val="24"/>
        </w:rPr>
        <w:t xml:space="preserve"> warunków udziału</w:t>
      </w:r>
      <w:r w:rsidR="008B35D7" w:rsidRPr="00ED06A2">
        <w:rPr>
          <w:rFonts w:eastAsia="Times New Roman"/>
          <w:sz w:val="24"/>
          <w:szCs w:val="24"/>
        </w:rPr>
        <w:t xml:space="preserve"> w postępowaniu stanowiący załącznik nr 2</w:t>
      </w:r>
      <w:r w:rsidR="009017D3">
        <w:rPr>
          <w:rFonts w:eastAsia="Times New Roman"/>
          <w:sz w:val="24"/>
          <w:szCs w:val="24"/>
        </w:rPr>
        <w:t xml:space="preserve">, </w:t>
      </w:r>
      <w:r w:rsidRPr="00ED06A2">
        <w:rPr>
          <w:rFonts w:eastAsia="Times New Roman"/>
          <w:sz w:val="24"/>
          <w:szCs w:val="24"/>
        </w:rPr>
        <w:t>o</w:t>
      </w:r>
      <w:r w:rsidR="008B35D7" w:rsidRPr="00ED06A2">
        <w:rPr>
          <w:rFonts w:eastAsia="Times New Roman"/>
          <w:sz w:val="24"/>
          <w:szCs w:val="24"/>
        </w:rPr>
        <w:t>świadczenie o</w:t>
      </w:r>
      <w:r w:rsidRPr="00ED06A2">
        <w:rPr>
          <w:rFonts w:eastAsia="Times New Roman"/>
          <w:sz w:val="24"/>
          <w:szCs w:val="24"/>
        </w:rPr>
        <w:t xml:space="preserve"> braku podstaw wykluczenia z udziału w postępowaniu wg wzoru stanowiącego </w:t>
      </w:r>
      <w:r w:rsidR="008B35D7" w:rsidRPr="00ED06A2">
        <w:rPr>
          <w:rFonts w:eastAsia="Times New Roman"/>
          <w:sz w:val="24"/>
          <w:szCs w:val="24"/>
        </w:rPr>
        <w:t>załącznik nr 3</w:t>
      </w:r>
      <w:r w:rsidRPr="00ED06A2">
        <w:rPr>
          <w:rFonts w:eastAsia="Times New Roman"/>
          <w:sz w:val="24"/>
          <w:szCs w:val="24"/>
        </w:rPr>
        <w:t xml:space="preserve"> do SIWZ</w:t>
      </w:r>
      <w:r w:rsidR="009017D3">
        <w:rPr>
          <w:rFonts w:eastAsia="Times New Roman"/>
          <w:sz w:val="24"/>
          <w:szCs w:val="24"/>
        </w:rPr>
        <w:t xml:space="preserve">, </w:t>
      </w:r>
      <w:r w:rsidR="00871E91">
        <w:rPr>
          <w:rFonts w:eastAsia="Times New Roman"/>
          <w:sz w:val="24"/>
          <w:szCs w:val="24"/>
        </w:rPr>
        <w:t>sposób wyliczenia odsetek</w:t>
      </w:r>
      <w:r w:rsidR="009017D3" w:rsidRPr="009017D3">
        <w:rPr>
          <w:rFonts w:eastAsia="Times New Roman"/>
          <w:color w:val="FF0000"/>
          <w:sz w:val="24"/>
          <w:szCs w:val="24"/>
        </w:rPr>
        <w:t xml:space="preserve"> </w:t>
      </w:r>
      <w:r w:rsidR="009017D3">
        <w:rPr>
          <w:rFonts w:eastAsia="Times New Roman"/>
          <w:sz w:val="24"/>
          <w:szCs w:val="24"/>
        </w:rPr>
        <w:t>stanowiący załącznik nr 5 do SIWZ</w:t>
      </w:r>
      <w:r>
        <w:rPr>
          <w:rFonts w:eastAsia="Times New Roman"/>
          <w:sz w:val="24"/>
          <w:szCs w:val="24"/>
        </w:rPr>
        <w:t>.</w:t>
      </w:r>
    </w:p>
    <w:p w:rsidR="00CA67F7" w:rsidRPr="0079655B" w:rsidRDefault="008027D2" w:rsidP="00D25C1D">
      <w:pPr>
        <w:numPr>
          <w:ilvl w:val="0"/>
          <w:numId w:val="20"/>
        </w:numPr>
        <w:tabs>
          <w:tab w:val="left" w:pos="426"/>
        </w:tabs>
        <w:spacing w:line="276" w:lineRule="auto"/>
        <w:ind w:left="426" w:hanging="426"/>
        <w:jc w:val="both"/>
        <w:rPr>
          <w:rFonts w:eastAsia="Times New Roman"/>
          <w:sz w:val="24"/>
          <w:szCs w:val="24"/>
        </w:rPr>
      </w:pPr>
      <w:r>
        <w:rPr>
          <w:rFonts w:eastAsia="Times New Roman"/>
          <w:sz w:val="24"/>
          <w:szCs w:val="24"/>
        </w:rPr>
        <w:t>Dokumenty powinny być sporządzane zgodnie z zaleceni</w:t>
      </w:r>
      <w:r w:rsidR="00CE7104">
        <w:rPr>
          <w:rFonts w:eastAsia="Times New Roman"/>
          <w:sz w:val="24"/>
          <w:szCs w:val="24"/>
        </w:rPr>
        <w:t>ami oraz przedstawionymi przez Z</w:t>
      </w:r>
      <w:r>
        <w:rPr>
          <w:rFonts w:eastAsia="Times New Roman"/>
          <w:sz w:val="24"/>
          <w:szCs w:val="24"/>
        </w:rPr>
        <w:t>amawiającego wzorami – załącznikami, a w szczególności zawierać wszystkie informacje oraz dane.</w:t>
      </w:r>
    </w:p>
    <w:p w:rsidR="00CA67F7" w:rsidRPr="002A11C9" w:rsidRDefault="008027D2" w:rsidP="00D25C1D">
      <w:pPr>
        <w:numPr>
          <w:ilvl w:val="0"/>
          <w:numId w:val="20"/>
        </w:numPr>
        <w:spacing w:line="276" w:lineRule="auto"/>
        <w:ind w:left="426" w:hanging="425"/>
        <w:jc w:val="both"/>
        <w:rPr>
          <w:rFonts w:eastAsia="Times New Roman"/>
          <w:sz w:val="24"/>
          <w:szCs w:val="24"/>
        </w:rPr>
      </w:pPr>
      <w:r>
        <w:rPr>
          <w:rFonts w:eastAsia="Times New Roman"/>
          <w:sz w:val="24"/>
          <w:szCs w:val="24"/>
        </w:rPr>
        <w:t>Poprawki w ofercie muszą być naniesione czytelnie oraz opatrzone podpisem osoby</w:t>
      </w:r>
      <w:r w:rsidR="002A11C9">
        <w:rPr>
          <w:rFonts w:eastAsia="Times New Roman"/>
          <w:sz w:val="24"/>
          <w:szCs w:val="24"/>
        </w:rPr>
        <w:t xml:space="preserve"> </w:t>
      </w:r>
      <w:r w:rsidRPr="002A11C9">
        <w:rPr>
          <w:rFonts w:eastAsia="Times New Roman"/>
          <w:sz w:val="24"/>
          <w:szCs w:val="24"/>
        </w:rPr>
        <w:t>podpisującej ofertę.</w:t>
      </w:r>
    </w:p>
    <w:p w:rsidR="00CA67F7" w:rsidRDefault="002A11C9" w:rsidP="00D25C1D">
      <w:pPr>
        <w:spacing w:line="276" w:lineRule="auto"/>
        <w:ind w:left="426" w:hanging="425"/>
        <w:jc w:val="both"/>
        <w:rPr>
          <w:sz w:val="20"/>
          <w:szCs w:val="20"/>
        </w:rPr>
      </w:pPr>
      <w:r>
        <w:rPr>
          <w:rFonts w:eastAsia="Times New Roman"/>
          <w:sz w:val="24"/>
          <w:szCs w:val="24"/>
        </w:rPr>
        <w:t>11</w:t>
      </w:r>
      <w:r w:rsidR="008027D2">
        <w:rPr>
          <w:rFonts w:eastAsia="Times New Roman"/>
          <w:sz w:val="24"/>
          <w:szCs w:val="24"/>
        </w:rPr>
        <w:t>) Zaleca  się ponumerowanie  stron  oferty  wraz  z  załącznikami  oraz  połączenie</w:t>
      </w:r>
      <w:r>
        <w:rPr>
          <w:sz w:val="20"/>
          <w:szCs w:val="20"/>
        </w:rPr>
        <w:t xml:space="preserve"> </w:t>
      </w:r>
      <w:r w:rsidR="008027D2">
        <w:rPr>
          <w:rFonts w:eastAsia="Times New Roman"/>
          <w:sz w:val="24"/>
          <w:szCs w:val="24"/>
        </w:rPr>
        <w:t>w sposób trwały wszystkich kart oferty i załączników.</w:t>
      </w:r>
    </w:p>
    <w:p w:rsidR="00CA67F7" w:rsidRPr="002A11C9" w:rsidRDefault="002A11C9" w:rsidP="00D25C1D">
      <w:pPr>
        <w:tabs>
          <w:tab w:val="left" w:pos="0"/>
        </w:tabs>
        <w:spacing w:line="276" w:lineRule="auto"/>
        <w:ind w:left="426" w:hanging="425"/>
        <w:jc w:val="both"/>
        <w:rPr>
          <w:rFonts w:eastAsia="Times New Roman"/>
          <w:sz w:val="24"/>
          <w:szCs w:val="24"/>
        </w:rPr>
      </w:pPr>
      <w:r>
        <w:rPr>
          <w:rFonts w:eastAsia="Times New Roman"/>
          <w:sz w:val="24"/>
          <w:szCs w:val="24"/>
        </w:rPr>
        <w:t>12</w:t>
      </w:r>
      <w:r w:rsidR="00465F6D">
        <w:rPr>
          <w:rFonts w:eastAsia="Times New Roman"/>
          <w:sz w:val="24"/>
          <w:szCs w:val="24"/>
        </w:rPr>
        <w:t xml:space="preserve">) </w:t>
      </w:r>
      <w:r w:rsidR="008027D2">
        <w:rPr>
          <w:rFonts w:eastAsia="Times New Roman"/>
          <w:sz w:val="24"/>
          <w:szCs w:val="24"/>
        </w:rPr>
        <w:t>W przypadku, gdy informacje zawarte w ofercie stanowią tajemnicę przedsiębiorstwa w rozumieniu przepisów ustawy o zwalczaniu nieuczciwej</w:t>
      </w:r>
      <w:bookmarkStart w:id="9" w:name="page11"/>
      <w:bookmarkEnd w:id="9"/>
      <w:r w:rsidR="00006C65">
        <w:rPr>
          <w:rFonts w:eastAsia="Times New Roman"/>
          <w:sz w:val="24"/>
          <w:szCs w:val="24"/>
        </w:rPr>
        <w:t xml:space="preserve"> </w:t>
      </w:r>
      <w:r w:rsidR="008027D2">
        <w:rPr>
          <w:rFonts w:eastAsia="Times New Roman"/>
          <w:sz w:val="24"/>
          <w:szCs w:val="24"/>
        </w:rPr>
        <w:t>konkurencji, co do których Wykonawca zastrzega, że nie mogą być udostępniane</w:t>
      </w:r>
      <w:r w:rsidR="00006C65">
        <w:rPr>
          <w:rFonts w:eastAsia="Times New Roman"/>
          <w:sz w:val="24"/>
          <w:szCs w:val="24"/>
        </w:rPr>
        <w:t xml:space="preserve"> </w:t>
      </w:r>
      <w:r w:rsidR="008027D2">
        <w:rPr>
          <w:rFonts w:eastAsia="Times New Roman"/>
          <w:sz w:val="24"/>
          <w:szCs w:val="24"/>
        </w:rPr>
        <w:t>innym uczestnikom postępowania, muszą być oznaczone klauzulą</w:t>
      </w:r>
      <w:r w:rsidR="008027D2">
        <w:rPr>
          <w:rFonts w:ascii="Arial" w:eastAsia="Arial" w:hAnsi="Arial" w:cs="Arial"/>
          <w:b/>
          <w:bCs/>
          <w:sz w:val="24"/>
          <w:szCs w:val="24"/>
        </w:rPr>
        <w:t>:</w:t>
      </w:r>
      <w:r w:rsidR="008027D2">
        <w:rPr>
          <w:rFonts w:eastAsia="Times New Roman"/>
          <w:sz w:val="24"/>
          <w:szCs w:val="24"/>
        </w:rPr>
        <w:t xml:space="preserve"> </w:t>
      </w:r>
      <w:r w:rsidR="008027D2">
        <w:rPr>
          <w:rFonts w:ascii="Arial" w:eastAsia="Arial" w:hAnsi="Arial" w:cs="Arial"/>
          <w:b/>
          <w:bCs/>
          <w:sz w:val="24"/>
          <w:szCs w:val="24"/>
        </w:rPr>
        <w:t>„</w:t>
      </w:r>
      <w:r w:rsidR="008027D2" w:rsidRPr="00CE7104">
        <w:rPr>
          <w:rFonts w:ascii="Arial" w:eastAsia="Arial" w:hAnsi="Arial" w:cs="Arial"/>
          <w:b/>
          <w:bCs/>
          <w:szCs w:val="24"/>
        </w:rPr>
        <w:t>INFORMACJE STANOW</w:t>
      </w:r>
      <w:r w:rsidR="001875D7" w:rsidRPr="00CE7104">
        <w:rPr>
          <w:rFonts w:ascii="Arial" w:eastAsia="Arial" w:hAnsi="Arial" w:cs="Arial"/>
          <w:b/>
          <w:bCs/>
          <w:szCs w:val="24"/>
        </w:rPr>
        <w:t>IĄ</w:t>
      </w:r>
      <w:r w:rsidR="00824A4D" w:rsidRPr="00CE7104">
        <w:rPr>
          <w:rFonts w:ascii="Arial" w:eastAsia="Arial" w:hAnsi="Arial" w:cs="Arial"/>
          <w:b/>
          <w:bCs/>
          <w:szCs w:val="24"/>
        </w:rPr>
        <w:t>CE TAJEMNICĘ PRZEDSIĘB</w:t>
      </w:r>
      <w:r w:rsidR="008027D2" w:rsidRPr="00CE7104">
        <w:rPr>
          <w:rFonts w:ascii="Arial" w:eastAsia="Arial" w:hAnsi="Arial" w:cs="Arial"/>
          <w:b/>
          <w:bCs/>
          <w:szCs w:val="24"/>
        </w:rPr>
        <w:t>IORSTWA W ROZUMIENIU ART. 11 UST. 4 USTAWY O ZWALCZANIU</w:t>
      </w:r>
      <w:r w:rsidR="00824A4D" w:rsidRPr="00CE7104">
        <w:rPr>
          <w:sz w:val="18"/>
          <w:szCs w:val="20"/>
        </w:rPr>
        <w:t xml:space="preserve"> </w:t>
      </w:r>
      <w:r w:rsidR="008027D2" w:rsidRPr="00CE7104">
        <w:rPr>
          <w:rFonts w:ascii="Arial" w:eastAsia="Arial" w:hAnsi="Arial" w:cs="Arial"/>
          <w:b/>
          <w:bCs/>
          <w:szCs w:val="24"/>
        </w:rPr>
        <w:t xml:space="preserve">NIEUCZCIWEJ KONKURENCJI” </w:t>
      </w:r>
      <w:r w:rsidR="008027D2">
        <w:rPr>
          <w:rFonts w:eastAsia="Times New Roman"/>
          <w:sz w:val="24"/>
          <w:szCs w:val="24"/>
        </w:rPr>
        <w:t>i dołączone do oferty, lecz w tym samym</w:t>
      </w:r>
      <w:r w:rsidR="008027D2">
        <w:rPr>
          <w:rFonts w:ascii="Arial" w:eastAsia="Arial" w:hAnsi="Arial" w:cs="Arial"/>
          <w:b/>
          <w:bCs/>
          <w:sz w:val="24"/>
          <w:szCs w:val="24"/>
        </w:rPr>
        <w:t xml:space="preserve"> </w:t>
      </w:r>
      <w:r w:rsidR="008027D2">
        <w:rPr>
          <w:rFonts w:eastAsia="Times New Roman"/>
          <w:sz w:val="24"/>
          <w:szCs w:val="24"/>
        </w:rPr>
        <w:t>opakowaniu co oferta.</w:t>
      </w:r>
    </w:p>
    <w:p w:rsidR="002A11C9" w:rsidRDefault="002A11C9" w:rsidP="002A11C9">
      <w:pPr>
        <w:tabs>
          <w:tab w:val="left" w:pos="904"/>
        </w:tabs>
        <w:rPr>
          <w:rFonts w:ascii="Arial" w:eastAsia="Arial" w:hAnsi="Arial" w:cs="Arial"/>
          <w:b/>
          <w:bCs/>
          <w:i/>
          <w:iCs/>
          <w:sz w:val="24"/>
          <w:szCs w:val="24"/>
          <w:u w:val="single"/>
        </w:rPr>
      </w:pPr>
    </w:p>
    <w:p w:rsidR="00CA67F7" w:rsidRDefault="002A11C9" w:rsidP="00EC1E88">
      <w:pPr>
        <w:tabs>
          <w:tab w:val="left" w:pos="904"/>
        </w:tabs>
        <w:outlineLvl w:val="0"/>
        <w:rPr>
          <w:rFonts w:ascii="Arial" w:eastAsia="Arial" w:hAnsi="Arial" w:cs="Arial"/>
          <w:b/>
          <w:bCs/>
          <w:i/>
          <w:iCs/>
          <w:sz w:val="24"/>
          <w:szCs w:val="24"/>
        </w:rPr>
      </w:pPr>
      <w:r>
        <w:rPr>
          <w:rFonts w:ascii="Arial" w:eastAsia="Arial" w:hAnsi="Arial" w:cs="Arial"/>
          <w:b/>
          <w:bCs/>
          <w:i/>
          <w:iCs/>
          <w:sz w:val="24"/>
          <w:szCs w:val="24"/>
          <w:u w:val="single"/>
        </w:rPr>
        <w:t xml:space="preserve">2. </w:t>
      </w:r>
      <w:r w:rsidR="008027D2">
        <w:rPr>
          <w:rFonts w:ascii="Arial" w:eastAsia="Arial" w:hAnsi="Arial" w:cs="Arial"/>
          <w:b/>
          <w:bCs/>
          <w:i/>
          <w:iCs/>
          <w:sz w:val="24"/>
          <w:szCs w:val="24"/>
          <w:u w:val="single"/>
        </w:rPr>
        <w:t>Oferta wspólna.</w:t>
      </w:r>
    </w:p>
    <w:p w:rsidR="00CA67F7" w:rsidRDefault="00CA67F7" w:rsidP="002A11C9">
      <w:pPr>
        <w:spacing w:line="276" w:lineRule="auto"/>
        <w:jc w:val="both"/>
        <w:rPr>
          <w:sz w:val="20"/>
          <w:szCs w:val="20"/>
        </w:rPr>
      </w:pPr>
    </w:p>
    <w:p w:rsidR="00CA67F7" w:rsidRPr="002A11C9" w:rsidRDefault="008027D2" w:rsidP="002A11C9">
      <w:pPr>
        <w:numPr>
          <w:ilvl w:val="0"/>
          <w:numId w:val="23"/>
        </w:numPr>
        <w:tabs>
          <w:tab w:val="left" w:pos="383"/>
        </w:tabs>
        <w:spacing w:line="276" w:lineRule="auto"/>
        <w:ind w:left="4" w:hanging="4"/>
        <w:jc w:val="both"/>
        <w:rPr>
          <w:rFonts w:eastAsia="Times New Roman"/>
          <w:sz w:val="24"/>
          <w:szCs w:val="24"/>
        </w:rPr>
      </w:pPr>
      <w:r>
        <w:rPr>
          <w:rFonts w:eastAsia="Times New Roman"/>
          <w:sz w:val="24"/>
          <w:szCs w:val="24"/>
        </w:rPr>
        <w:t>przypadku, kiedy ofertę składa kilka podmiotów, oferta musi spełniać następujące warunki:</w:t>
      </w:r>
    </w:p>
    <w:p w:rsidR="00CA67F7" w:rsidRPr="002A11C9" w:rsidRDefault="008027D2" w:rsidP="002A11C9">
      <w:pPr>
        <w:spacing w:line="276" w:lineRule="auto"/>
        <w:jc w:val="both"/>
        <w:rPr>
          <w:rFonts w:eastAsia="Times New Roman"/>
          <w:sz w:val="24"/>
          <w:szCs w:val="24"/>
        </w:rPr>
      </w:pPr>
      <w:r w:rsidRPr="002A11C9">
        <w:rPr>
          <w:rFonts w:eastAsia="Times New Roman"/>
          <w:sz w:val="24"/>
          <w:szCs w:val="24"/>
        </w:rPr>
        <w:lastRenderedPageBreak/>
        <w:t>Wraz z ofertą winna być przedłożona kopia umowy lub inny dokument potwierdzający zawarcie konsorcjum /spółki cywilnej, podpisane przez wszystkich partnerów, przy czym termin, na jaki została zawarta umowa konsorcjum, nie może być krótszy niż termin realizacji zamówienia.</w:t>
      </w:r>
    </w:p>
    <w:p w:rsidR="00CA67F7" w:rsidRPr="002A11C9" w:rsidRDefault="008027D2" w:rsidP="002A11C9">
      <w:pPr>
        <w:spacing w:line="276" w:lineRule="auto"/>
        <w:jc w:val="both"/>
        <w:rPr>
          <w:rFonts w:eastAsia="Times New Roman"/>
          <w:sz w:val="24"/>
          <w:szCs w:val="24"/>
        </w:rPr>
      </w:pPr>
      <w:r w:rsidRPr="002A11C9">
        <w:rPr>
          <w:rFonts w:eastAsia="Times New Roman"/>
          <w:sz w:val="24"/>
          <w:szCs w:val="24"/>
        </w:rPr>
        <w:t>Oferta winna być podpisana przez każdego partnera lub upoważnionego prze</w:t>
      </w:r>
      <w:r w:rsidR="00CE7104">
        <w:rPr>
          <w:rFonts w:eastAsia="Times New Roman"/>
          <w:sz w:val="24"/>
          <w:szCs w:val="24"/>
        </w:rPr>
        <w:t>dstawiciela /partnera wiodącego</w:t>
      </w:r>
      <w:r w:rsidRPr="002A11C9">
        <w:rPr>
          <w:rFonts w:eastAsia="Times New Roman"/>
          <w:sz w:val="24"/>
          <w:szCs w:val="24"/>
        </w:rPr>
        <w:t>.</w:t>
      </w:r>
    </w:p>
    <w:p w:rsidR="00CA67F7" w:rsidRPr="002A11C9" w:rsidRDefault="008027D2" w:rsidP="009C080A">
      <w:pPr>
        <w:spacing w:line="276" w:lineRule="auto"/>
        <w:jc w:val="both"/>
        <w:rPr>
          <w:rFonts w:eastAsia="Times New Roman"/>
          <w:sz w:val="24"/>
          <w:szCs w:val="24"/>
        </w:rPr>
      </w:pPr>
      <w:r w:rsidRPr="002A11C9">
        <w:rPr>
          <w:rFonts w:eastAsia="Times New Roman"/>
          <w:sz w:val="24"/>
          <w:szCs w:val="24"/>
        </w:rPr>
        <w:t>Upoważnienie do pe</w:t>
      </w:r>
      <w:r w:rsidR="00CE7104">
        <w:rPr>
          <w:rFonts w:eastAsia="Times New Roman"/>
          <w:sz w:val="24"/>
          <w:szCs w:val="24"/>
        </w:rPr>
        <w:t>łnienia funkcji przedstawiciela</w:t>
      </w:r>
      <w:r w:rsidRPr="002A11C9">
        <w:rPr>
          <w:rFonts w:eastAsia="Times New Roman"/>
          <w:sz w:val="24"/>
          <w:szCs w:val="24"/>
        </w:rPr>
        <w:t>/partnera wiodącego wymaga podpisu</w:t>
      </w:r>
      <w:r w:rsidR="002A11C9" w:rsidRPr="002A11C9">
        <w:rPr>
          <w:rFonts w:eastAsia="Times New Roman"/>
          <w:sz w:val="24"/>
          <w:szCs w:val="24"/>
        </w:rPr>
        <w:t xml:space="preserve"> </w:t>
      </w:r>
      <w:r w:rsidRPr="002A11C9">
        <w:rPr>
          <w:rFonts w:eastAsia="Times New Roman"/>
          <w:sz w:val="24"/>
          <w:szCs w:val="24"/>
        </w:rPr>
        <w:t>prawnie upoważnionych przeds</w:t>
      </w:r>
      <w:r w:rsidR="00CE7104">
        <w:rPr>
          <w:rFonts w:eastAsia="Times New Roman"/>
          <w:sz w:val="24"/>
          <w:szCs w:val="24"/>
        </w:rPr>
        <w:t xml:space="preserve">tawicieli każdego z partnerów - </w:t>
      </w:r>
      <w:r w:rsidRPr="002A11C9">
        <w:rPr>
          <w:rFonts w:eastAsia="Times New Roman"/>
          <w:sz w:val="24"/>
          <w:szCs w:val="24"/>
        </w:rPr>
        <w:t>należy załącz</w:t>
      </w:r>
      <w:r w:rsidR="00CE7104">
        <w:rPr>
          <w:rFonts w:eastAsia="Times New Roman"/>
          <w:sz w:val="24"/>
          <w:szCs w:val="24"/>
        </w:rPr>
        <w:t xml:space="preserve">yć je do </w:t>
      </w:r>
      <w:r w:rsidRPr="002A11C9">
        <w:rPr>
          <w:rFonts w:eastAsia="Times New Roman"/>
          <w:sz w:val="24"/>
          <w:szCs w:val="24"/>
        </w:rPr>
        <w:t>oferty.</w:t>
      </w:r>
      <w:r w:rsidR="00CE7104">
        <w:rPr>
          <w:rFonts w:eastAsia="Times New Roman"/>
          <w:sz w:val="24"/>
          <w:szCs w:val="24"/>
        </w:rPr>
        <w:t xml:space="preserve"> </w:t>
      </w:r>
      <w:r w:rsidRPr="002A11C9">
        <w:rPr>
          <w:rFonts w:eastAsia="Times New Roman"/>
          <w:sz w:val="24"/>
          <w:szCs w:val="24"/>
        </w:rPr>
        <w:t>Przedstawiciel</w:t>
      </w:r>
      <w:r w:rsidRPr="002A11C9">
        <w:rPr>
          <w:rFonts w:eastAsia="Times New Roman"/>
          <w:sz w:val="24"/>
          <w:szCs w:val="24"/>
        </w:rPr>
        <w:tab/>
        <w:t>/wiodący</w:t>
      </w:r>
      <w:r w:rsidR="009C080A">
        <w:rPr>
          <w:rFonts w:eastAsia="Times New Roman"/>
          <w:sz w:val="24"/>
          <w:szCs w:val="24"/>
        </w:rPr>
        <w:t xml:space="preserve"> </w:t>
      </w:r>
      <w:r w:rsidRPr="002A11C9">
        <w:rPr>
          <w:rFonts w:eastAsia="Times New Roman"/>
          <w:sz w:val="24"/>
          <w:szCs w:val="24"/>
        </w:rPr>
        <w:t>partner</w:t>
      </w:r>
      <w:r w:rsidR="009C080A">
        <w:rPr>
          <w:rFonts w:eastAsia="Times New Roman"/>
          <w:sz w:val="24"/>
          <w:szCs w:val="24"/>
        </w:rPr>
        <w:t xml:space="preserve"> </w:t>
      </w:r>
      <w:r w:rsidRPr="002A11C9">
        <w:rPr>
          <w:rFonts w:eastAsia="Times New Roman"/>
          <w:sz w:val="24"/>
          <w:szCs w:val="24"/>
        </w:rPr>
        <w:t>winien</w:t>
      </w:r>
      <w:r w:rsidR="009C080A">
        <w:rPr>
          <w:rFonts w:eastAsia="Times New Roman"/>
          <w:sz w:val="24"/>
          <w:szCs w:val="24"/>
        </w:rPr>
        <w:t xml:space="preserve"> być</w:t>
      </w:r>
      <w:r w:rsidR="009C080A">
        <w:rPr>
          <w:rFonts w:eastAsia="Times New Roman"/>
          <w:sz w:val="24"/>
          <w:szCs w:val="24"/>
        </w:rPr>
        <w:tab/>
        <w:t>upoważniony</w:t>
      </w:r>
      <w:r w:rsidR="009C080A">
        <w:rPr>
          <w:rFonts w:eastAsia="Times New Roman"/>
          <w:sz w:val="24"/>
          <w:szCs w:val="24"/>
        </w:rPr>
        <w:tab/>
        <w:t xml:space="preserve">do </w:t>
      </w:r>
      <w:r w:rsidRPr="002A11C9">
        <w:rPr>
          <w:rFonts w:eastAsia="Times New Roman"/>
          <w:sz w:val="24"/>
          <w:szCs w:val="24"/>
        </w:rPr>
        <w:t>zaciągania</w:t>
      </w:r>
      <w:r w:rsidR="009C080A">
        <w:rPr>
          <w:rFonts w:eastAsia="Times New Roman"/>
          <w:sz w:val="24"/>
          <w:szCs w:val="24"/>
        </w:rPr>
        <w:t xml:space="preserve"> </w:t>
      </w:r>
      <w:r w:rsidR="009C080A">
        <w:rPr>
          <w:sz w:val="24"/>
          <w:szCs w:val="24"/>
        </w:rPr>
        <w:t>z</w:t>
      </w:r>
      <w:r w:rsidRPr="002A11C9">
        <w:rPr>
          <w:rFonts w:eastAsia="Times New Roman"/>
          <w:sz w:val="24"/>
          <w:szCs w:val="24"/>
        </w:rPr>
        <w:t>obowiązań</w:t>
      </w:r>
      <w:r w:rsidR="002A11C9">
        <w:rPr>
          <w:rFonts w:eastAsia="Times New Roman"/>
          <w:sz w:val="24"/>
          <w:szCs w:val="24"/>
        </w:rPr>
        <w:t xml:space="preserve"> i </w:t>
      </w:r>
      <w:r w:rsidRPr="002A11C9">
        <w:rPr>
          <w:rFonts w:eastAsia="Times New Roman"/>
          <w:sz w:val="24"/>
          <w:szCs w:val="24"/>
        </w:rPr>
        <w:t>płatności w imieniu każdego na rzecz każdego z partnerów oraz do wyłącznego występowania w realizacji kontaktu – do oferty należy załączyć oświadczenie.</w:t>
      </w:r>
    </w:p>
    <w:p w:rsidR="00CA67F7" w:rsidRPr="002A11C9" w:rsidRDefault="008027D2" w:rsidP="00CE7104">
      <w:pPr>
        <w:spacing w:line="276" w:lineRule="auto"/>
        <w:jc w:val="both"/>
        <w:rPr>
          <w:rFonts w:eastAsia="Times New Roman"/>
          <w:sz w:val="24"/>
          <w:szCs w:val="24"/>
        </w:rPr>
      </w:pPr>
      <w:r w:rsidRPr="002A11C9">
        <w:rPr>
          <w:rFonts w:eastAsia="Times New Roman"/>
          <w:sz w:val="24"/>
          <w:szCs w:val="24"/>
        </w:rPr>
        <w:t>Podmioty występujące wspólnie ponoszą solidarną odpowiedzialność za niewykonanie lub nienależyte wykonanie zobowiązań.</w:t>
      </w:r>
    </w:p>
    <w:p w:rsidR="00CA67F7" w:rsidRDefault="00CA67F7" w:rsidP="00006C65">
      <w:pPr>
        <w:spacing w:line="200" w:lineRule="exact"/>
        <w:rPr>
          <w:sz w:val="20"/>
          <w:szCs w:val="20"/>
        </w:rPr>
      </w:pPr>
    </w:p>
    <w:p w:rsidR="00CA67F7" w:rsidRDefault="00CA67F7" w:rsidP="00006C65">
      <w:pPr>
        <w:spacing w:line="234" w:lineRule="exact"/>
        <w:rPr>
          <w:sz w:val="20"/>
          <w:szCs w:val="20"/>
        </w:rPr>
      </w:pPr>
    </w:p>
    <w:p w:rsidR="00CA67F7" w:rsidRDefault="002A11C9" w:rsidP="00EC1E88">
      <w:pPr>
        <w:tabs>
          <w:tab w:val="left" w:pos="904"/>
        </w:tabs>
        <w:spacing w:line="276" w:lineRule="auto"/>
        <w:outlineLvl w:val="0"/>
        <w:rPr>
          <w:rFonts w:ascii="Arial" w:eastAsia="Arial" w:hAnsi="Arial" w:cs="Arial"/>
          <w:b/>
          <w:bCs/>
          <w:i/>
          <w:iCs/>
          <w:sz w:val="24"/>
          <w:szCs w:val="24"/>
        </w:rPr>
      </w:pPr>
      <w:r>
        <w:rPr>
          <w:rFonts w:ascii="Arial" w:eastAsia="Arial" w:hAnsi="Arial" w:cs="Arial"/>
          <w:b/>
          <w:bCs/>
          <w:i/>
          <w:iCs/>
          <w:sz w:val="24"/>
          <w:szCs w:val="24"/>
          <w:u w:val="single"/>
        </w:rPr>
        <w:t xml:space="preserve">3. </w:t>
      </w:r>
      <w:r w:rsidR="00335BC3">
        <w:rPr>
          <w:rFonts w:ascii="Arial" w:eastAsia="Arial" w:hAnsi="Arial" w:cs="Arial"/>
          <w:b/>
          <w:bCs/>
          <w:i/>
          <w:iCs/>
          <w:sz w:val="24"/>
          <w:szCs w:val="24"/>
          <w:u w:val="single"/>
        </w:rPr>
        <w:t>Inne wymagania dotyczą</w:t>
      </w:r>
      <w:r w:rsidR="008027D2">
        <w:rPr>
          <w:rFonts w:ascii="Arial" w:eastAsia="Arial" w:hAnsi="Arial" w:cs="Arial"/>
          <w:b/>
          <w:bCs/>
          <w:i/>
          <w:iCs/>
          <w:sz w:val="24"/>
          <w:szCs w:val="24"/>
          <w:u w:val="single"/>
        </w:rPr>
        <w:t>ce przygotowania oferty.</w:t>
      </w:r>
    </w:p>
    <w:p w:rsidR="00CA67F7" w:rsidRDefault="00CA67F7" w:rsidP="002A11C9">
      <w:pPr>
        <w:spacing w:line="276" w:lineRule="auto"/>
        <w:rPr>
          <w:rFonts w:ascii="Arial" w:eastAsia="Arial" w:hAnsi="Arial" w:cs="Arial"/>
          <w:b/>
          <w:bCs/>
          <w:i/>
          <w:iCs/>
          <w:sz w:val="24"/>
          <w:szCs w:val="24"/>
        </w:rPr>
      </w:pPr>
    </w:p>
    <w:p w:rsidR="00CA67F7" w:rsidRPr="00176A8B" w:rsidRDefault="00CA67F7" w:rsidP="002A11C9">
      <w:pPr>
        <w:spacing w:line="276" w:lineRule="auto"/>
        <w:rPr>
          <w:rFonts w:eastAsia="Times New Roman"/>
          <w:sz w:val="24"/>
          <w:szCs w:val="24"/>
        </w:rPr>
      </w:pPr>
    </w:p>
    <w:p w:rsidR="00176A8B" w:rsidRPr="00176A8B" w:rsidRDefault="002A11C9" w:rsidP="002A11C9">
      <w:pPr>
        <w:spacing w:line="276" w:lineRule="auto"/>
        <w:jc w:val="both"/>
        <w:rPr>
          <w:rFonts w:eastAsia="Times New Roman"/>
          <w:sz w:val="24"/>
          <w:szCs w:val="24"/>
        </w:rPr>
      </w:pPr>
      <w:r>
        <w:rPr>
          <w:rFonts w:eastAsia="Times New Roman"/>
          <w:sz w:val="24"/>
          <w:szCs w:val="24"/>
        </w:rPr>
        <w:t>1.</w:t>
      </w:r>
      <w:r w:rsidR="00176A8B" w:rsidRPr="00176A8B">
        <w:rPr>
          <w:rFonts w:eastAsia="Times New Roman"/>
          <w:sz w:val="24"/>
          <w:szCs w:val="24"/>
        </w:rPr>
        <w:t>Oferent powinien zamieścić ofertę w koperci</w:t>
      </w:r>
      <w:r>
        <w:rPr>
          <w:rFonts w:eastAsia="Times New Roman"/>
          <w:sz w:val="24"/>
          <w:szCs w:val="24"/>
        </w:rPr>
        <w:t xml:space="preserve">e, która będzie zaadresowana do </w:t>
      </w:r>
      <w:r w:rsidR="00176A8B" w:rsidRPr="00176A8B">
        <w:rPr>
          <w:rFonts w:eastAsia="Times New Roman"/>
          <w:sz w:val="24"/>
          <w:szCs w:val="24"/>
        </w:rPr>
        <w:t>Zamawiającego na adres podany na wstępie oraz będzie posiadać oznaczenia:</w:t>
      </w:r>
    </w:p>
    <w:p w:rsidR="002A11C9" w:rsidRPr="005E4D83" w:rsidRDefault="002A11C9" w:rsidP="002A11C9">
      <w:pPr>
        <w:spacing w:line="276" w:lineRule="auto"/>
        <w:jc w:val="center"/>
        <w:rPr>
          <w:rFonts w:eastAsia="Times New Roman"/>
          <w:b/>
          <w:color w:val="FF0000"/>
          <w:sz w:val="24"/>
          <w:szCs w:val="24"/>
        </w:rPr>
      </w:pPr>
    </w:p>
    <w:p w:rsidR="00176A8B" w:rsidRPr="00F35E9A" w:rsidRDefault="00176A8B" w:rsidP="00EC1E88">
      <w:pPr>
        <w:spacing w:line="360" w:lineRule="auto"/>
        <w:jc w:val="center"/>
        <w:outlineLvl w:val="0"/>
        <w:rPr>
          <w:rFonts w:eastAsia="Times New Roman"/>
          <w:b/>
          <w:sz w:val="24"/>
          <w:szCs w:val="24"/>
        </w:rPr>
      </w:pPr>
      <w:r w:rsidRPr="00F35E9A">
        <w:rPr>
          <w:rFonts w:eastAsia="Times New Roman"/>
          <w:b/>
          <w:sz w:val="24"/>
          <w:szCs w:val="24"/>
        </w:rPr>
        <w:t>„Przetarg nieograniczony:</w:t>
      </w:r>
    </w:p>
    <w:p w:rsidR="00176A8B" w:rsidRPr="00F35E9A" w:rsidRDefault="00D43AEC" w:rsidP="002A11C9">
      <w:pPr>
        <w:spacing w:line="360" w:lineRule="auto"/>
        <w:jc w:val="center"/>
        <w:rPr>
          <w:rFonts w:eastAsia="Times New Roman"/>
          <w:b/>
          <w:sz w:val="24"/>
          <w:szCs w:val="24"/>
        </w:rPr>
      </w:pPr>
      <w:r w:rsidRPr="00F35E9A">
        <w:rPr>
          <w:rFonts w:eastAsia="Times New Roman"/>
          <w:b/>
          <w:sz w:val="24"/>
          <w:szCs w:val="24"/>
        </w:rPr>
        <w:t>Zaciągnięcie</w:t>
      </w:r>
      <w:r w:rsidR="00176A8B" w:rsidRPr="00F35E9A">
        <w:rPr>
          <w:rFonts w:eastAsia="Times New Roman"/>
          <w:b/>
          <w:sz w:val="24"/>
          <w:szCs w:val="24"/>
        </w:rPr>
        <w:t xml:space="preserve"> długoterminowego </w:t>
      </w:r>
      <w:r w:rsidRPr="00F35E9A">
        <w:rPr>
          <w:rFonts w:eastAsia="Times New Roman"/>
          <w:b/>
          <w:sz w:val="24"/>
          <w:szCs w:val="24"/>
        </w:rPr>
        <w:t xml:space="preserve">kredytu na </w:t>
      </w:r>
      <w:r w:rsidR="00176A8B" w:rsidRPr="00F35E9A">
        <w:rPr>
          <w:rFonts w:eastAsia="Times New Roman"/>
          <w:b/>
          <w:sz w:val="24"/>
          <w:szCs w:val="24"/>
        </w:rPr>
        <w:t>finansowanie planowanego deficytu budżetu Gminy Zabrodzie w 20</w:t>
      </w:r>
      <w:r w:rsidR="00A6464C">
        <w:rPr>
          <w:rFonts w:eastAsia="Times New Roman"/>
          <w:b/>
          <w:sz w:val="24"/>
          <w:szCs w:val="24"/>
        </w:rPr>
        <w:t>20</w:t>
      </w:r>
      <w:r w:rsidR="00176A8B" w:rsidRPr="00F35E9A">
        <w:rPr>
          <w:rFonts w:eastAsia="Times New Roman"/>
          <w:b/>
          <w:sz w:val="24"/>
          <w:szCs w:val="24"/>
        </w:rPr>
        <w:t xml:space="preserve"> </w:t>
      </w:r>
      <w:r w:rsidR="008C42C0" w:rsidRPr="00F35E9A">
        <w:rPr>
          <w:rFonts w:eastAsia="Times New Roman"/>
          <w:b/>
          <w:sz w:val="24"/>
          <w:szCs w:val="24"/>
        </w:rPr>
        <w:t>roku</w:t>
      </w:r>
      <w:r w:rsidR="00A6464C">
        <w:rPr>
          <w:rFonts w:eastAsia="Times New Roman"/>
          <w:b/>
          <w:sz w:val="24"/>
          <w:szCs w:val="24"/>
        </w:rPr>
        <w:t>.</w:t>
      </w:r>
      <w:r w:rsidR="00176A8B" w:rsidRPr="00F35E9A">
        <w:rPr>
          <w:rFonts w:eastAsia="Times New Roman"/>
          <w:b/>
          <w:sz w:val="24"/>
          <w:szCs w:val="24"/>
        </w:rPr>
        <w:t>”</w:t>
      </w:r>
    </w:p>
    <w:p w:rsidR="00176A8B" w:rsidRPr="005A52EE" w:rsidRDefault="00176A8B" w:rsidP="00EC1E88">
      <w:pPr>
        <w:spacing w:line="360" w:lineRule="auto"/>
        <w:jc w:val="center"/>
        <w:outlineLvl w:val="0"/>
        <w:rPr>
          <w:rFonts w:eastAsia="Times New Roman"/>
          <w:b/>
          <w:color w:val="000000" w:themeColor="text1"/>
          <w:sz w:val="24"/>
          <w:szCs w:val="24"/>
        </w:rPr>
      </w:pPr>
      <w:r w:rsidRPr="005A52EE">
        <w:rPr>
          <w:rFonts w:eastAsia="Times New Roman"/>
          <w:b/>
          <w:color w:val="000000" w:themeColor="text1"/>
          <w:sz w:val="24"/>
          <w:szCs w:val="24"/>
        </w:rPr>
        <w:t xml:space="preserve">UWAGA: Nie otwierać przed dniem </w:t>
      </w:r>
      <w:r w:rsidR="00865FCD" w:rsidRPr="005A52EE">
        <w:rPr>
          <w:rFonts w:eastAsia="Times New Roman"/>
          <w:b/>
          <w:color w:val="000000" w:themeColor="text1"/>
          <w:sz w:val="24"/>
          <w:szCs w:val="24"/>
        </w:rPr>
        <w:t>1</w:t>
      </w:r>
      <w:r w:rsidR="005A52EE" w:rsidRPr="005A52EE">
        <w:rPr>
          <w:rFonts w:eastAsia="Times New Roman"/>
          <w:b/>
          <w:color w:val="000000" w:themeColor="text1"/>
          <w:sz w:val="24"/>
          <w:szCs w:val="24"/>
        </w:rPr>
        <w:t>6</w:t>
      </w:r>
      <w:r w:rsidR="00083A31" w:rsidRPr="005A52EE">
        <w:rPr>
          <w:rFonts w:eastAsia="Times New Roman"/>
          <w:b/>
          <w:color w:val="000000" w:themeColor="text1"/>
          <w:sz w:val="24"/>
          <w:szCs w:val="24"/>
        </w:rPr>
        <w:t xml:space="preserve"> grudnia</w:t>
      </w:r>
      <w:r w:rsidR="00812BCC" w:rsidRPr="005A52EE">
        <w:rPr>
          <w:rFonts w:eastAsia="Times New Roman"/>
          <w:b/>
          <w:color w:val="000000" w:themeColor="text1"/>
          <w:sz w:val="24"/>
          <w:szCs w:val="24"/>
        </w:rPr>
        <w:t xml:space="preserve"> </w:t>
      </w:r>
      <w:r w:rsidR="00865FCD" w:rsidRPr="005A52EE">
        <w:rPr>
          <w:rFonts w:eastAsia="Times New Roman"/>
          <w:b/>
          <w:color w:val="000000" w:themeColor="text1"/>
          <w:sz w:val="24"/>
          <w:szCs w:val="24"/>
        </w:rPr>
        <w:t>2020</w:t>
      </w:r>
      <w:r w:rsidR="009F77FF">
        <w:rPr>
          <w:rFonts w:eastAsia="Times New Roman"/>
          <w:b/>
          <w:color w:val="000000" w:themeColor="text1"/>
          <w:sz w:val="24"/>
          <w:szCs w:val="24"/>
        </w:rPr>
        <w:t xml:space="preserve"> roku, godz. 9.15</w:t>
      </w:r>
    </w:p>
    <w:p w:rsidR="002A11C9" w:rsidRPr="005A52EE" w:rsidRDefault="002A11C9" w:rsidP="002A11C9">
      <w:pPr>
        <w:spacing w:line="276" w:lineRule="auto"/>
        <w:jc w:val="center"/>
        <w:rPr>
          <w:rFonts w:eastAsia="Times New Roman"/>
          <w:b/>
          <w:color w:val="000000" w:themeColor="text1"/>
          <w:sz w:val="24"/>
          <w:szCs w:val="24"/>
        </w:rPr>
      </w:pPr>
    </w:p>
    <w:p w:rsidR="00176A8B" w:rsidRPr="005A52EE" w:rsidRDefault="00176A8B" w:rsidP="002A11C9">
      <w:pPr>
        <w:spacing w:line="276" w:lineRule="auto"/>
        <w:jc w:val="both"/>
        <w:rPr>
          <w:rFonts w:eastAsia="Times New Roman"/>
          <w:color w:val="000000" w:themeColor="text1"/>
          <w:sz w:val="24"/>
          <w:szCs w:val="24"/>
        </w:rPr>
      </w:pPr>
      <w:r w:rsidRPr="005A52EE">
        <w:rPr>
          <w:rFonts w:eastAsia="Times New Roman"/>
          <w:color w:val="000000" w:themeColor="text1"/>
          <w:sz w:val="24"/>
          <w:szCs w:val="24"/>
        </w:rPr>
        <w:t>2. Poza podanymi wyżej oznaczeniami koperta powinna posiadać nazwę i adres Wykonawcy.</w:t>
      </w:r>
    </w:p>
    <w:p w:rsidR="00176A8B" w:rsidRPr="005A52EE" w:rsidRDefault="00176A8B" w:rsidP="00006C65">
      <w:pPr>
        <w:spacing w:line="351" w:lineRule="exact"/>
        <w:rPr>
          <w:color w:val="000000" w:themeColor="text1"/>
          <w:sz w:val="20"/>
          <w:szCs w:val="20"/>
        </w:rPr>
      </w:pPr>
    </w:p>
    <w:p w:rsidR="00CA67F7" w:rsidRPr="005A52EE" w:rsidRDefault="008027D2" w:rsidP="00EC1E88">
      <w:pPr>
        <w:outlineLvl w:val="0"/>
        <w:rPr>
          <w:color w:val="000000" w:themeColor="text1"/>
          <w:sz w:val="20"/>
          <w:szCs w:val="20"/>
        </w:rPr>
      </w:pPr>
      <w:r w:rsidRPr="005A52EE">
        <w:rPr>
          <w:rFonts w:ascii="Arial" w:eastAsia="Arial" w:hAnsi="Arial" w:cs="Arial"/>
          <w:b/>
          <w:bCs/>
          <w:color w:val="000000" w:themeColor="text1"/>
          <w:sz w:val="28"/>
          <w:szCs w:val="28"/>
          <w:u w:val="single"/>
        </w:rPr>
        <w:t>XIV. Miejsce oraz termin składania i otwarcia ofert.</w:t>
      </w:r>
    </w:p>
    <w:p w:rsidR="00CA67F7" w:rsidRPr="005A52EE" w:rsidRDefault="00CA67F7" w:rsidP="00006C65">
      <w:pPr>
        <w:spacing w:line="396" w:lineRule="exact"/>
        <w:rPr>
          <w:color w:val="000000" w:themeColor="text1"/>
          <w:sz w:val="20"/>
          <w:szCs w:val="20"/>
        </w:rPr>
      </w:pPr>
    </w:p>
    <w:p w:rsidR="00CA67F7" w:rsidRPr="005A52EE" w:rsidRDefault="008027D2" w:rsidP="002A11C9">
      <w:pPr>
        <w:tabs>
          <w:tab w:val="left" w:pos="284"/>
        </w:tabs>
        <w:spacing w:line="276" w:lineRule="auto"/>
        <w:jc w:val="both"/>
        <w:rPr>
          <w:color w:val="000000" w:themeColor="text1"/>
          <w:sz w:val="20"/>
          <w:szCs w:val="20"/>
        </w:rPr>
      </w:pPr>
      <w:r w:rsidRPr="005A52EE">
        <w:rPr>
          <w:rFonts w:eastAsia="Times New Roman"/>
          <w:color w:val="000000" w:themeColor="text1"/>
          <w:sz w:val="24"/>
          <w:szCs w:val="24"/>
        </w:rPr>
        <w:t>1.</w:t>
      </w:r>
      <w:r w:rsidRPr="005A52EE">
        <w:rPr>
          <w:color w:val="000000" w:themeColor="text1"/>
          <w:sz w:val="20"/>
          <w:szCs w:val="20"/>
        </w:rPr>
        <w:tab/>
      </w:r>
      <w:r w:rsidRPr="005A52EE">
        <w:rPr>
          <w:rFonts w:eastAsia="Times New Roman"/>
          <w:color w:val="000000" w:themeColor="text1"/>
          <w:sz w:val="23"/>
          <w:szCs w:val="23"/>
        </w:rPr>
        <w:t>Ofe</w:t>
      </w:r>
      <w:r w:rsidR="009C080A" w:rsidRPr="005A52EE">
        <w:rPr>
          <w:rFonts w:eastAsia="Times New Roman"/>
          <w:color w:val="000000" w:themeColor="text1"/>
          <w:sz w:val="23"/>
          <w:szCs w:val="23"/>
        </w:rPr>
        <w:t>rty należy składać w siedzibie Z</w:t>
      </w:r>
      <w:r w:rsidRPr="005A52EE">
        <w:rPr>
          <w:rFonts w:eastAsia="Times New Roman"/>
          <w:color w:val="000000" w:themeColor="text1"/>
          <w:sz w:val="23"/>
          <w:szCs w:val="23"/>
        </w:rPr>
        <w:t>amawiającego:</w:t>
      </w:r>
    </w:p>
    <w:p w:rsidR="00CA67F7" w:rsidRPr="005A52EE" w:rsidRDefault="00CA67F7" w:rsidP="002A11C9">
      <w:pPr>
        <w:spacing w:line="276" w:lineRule="auto"/>
        <w:jc w:val="both"/>
        <w:rPr>
          <w:color w:val="000000" w:themeColor="text1"/>
          <w:sz w:val="20"/>
          <w:szCs w:val="20"/>
        </w:rPr>
      </w:pPr>
    </w:p>
    <w:p w:rsidR="00EC727C" w:rsidRPr="005A52EE" w:rsidRDefault="00EC727C" w:rsidP="002A11C9">
      <w:pPr>
        <w:spacing w:line="276" w:lineRule="auto"/>
        <w:jc w:val="both"/>
        <w:rPr>
          <w:rFonts w:eastAsia="Times New Roman"/>
          <w:color w:val="000000" w:themeColor="text1"/>
          <w:sz w:val="24"/>
          <w:szCs w:val="24"/>
        </w:rPr>
      </w:pPr>
      <w:r w:rsidRPr="005A52EE">
        <w:rPr>
          <w:rFonts w:eastAsia="Times New Roman"/>
          <w:color w:val="000000" w:themeColor="text1"/>
          <w:sz w:val="24"/>
          <w:szCs w:val="24"/>
        </w:rPr>
        <w:t>Urząd Gminy Zabrodzie</w:t>
      </w:r>
    </w:p>
    <w:p w:rsidR="00EC727C" w:rsidRPr="005A52EE" w:rsidRDefault="00EC727C" w:rsidP="002A11C9">
      <w:pPr>
        <w:spacing w:line="276" w:lineRule="auto"/>
        <w:jc w:val="both"/>
        <w:rPr>
          <w:rFonts w:eastAsia="Times New Roman"/>
          <w:color w:val="000000" w:themeColor="text1"/>
          <w:sz w:val="24"/>
          <w:szCs w:val="24"/>
        </w:rPr>
      </w:pPr>
      <w:r w:rsidRPr="005A52EE">
        <w:rPr>
          <w:rFonts w:eastAsia="Times New Roman"/>
          <w:color w:val="000000" w:themeColor="text1"/>
          <w:sz w:val="24"/>
          <w:szCs w:val="24"/>
        </w:rPr>
        <w:t>ul. Wł. St. Reymonta 51</w:t>
      </w:r>
    </w:p>
    <w:p w:rsidR="00EC727C" w:rsidRPr="005A52EE" w:rsidRDefault="00EC727C" w:rsidP="002A11C9">
      <w:pPr>
        <w:spacing w:line="276" w:lineRule="auto"/>
        <w:jc w:val="both"/>
        <w:rPr>
          <w:rFonts w:eastAsia="Times New Roman"/>
          <w:color w:val="000000" w:themeColor="text1"/>
          <w:sz w:val="24"/>
          <w:szCs w:val="24"/>
        </w:rPr>
      </w:pPr>
      <w:r w:rsidRPr="005A52EE">
        <w:rPr>
          <w:rFonts w:eastAsia="Times New Roman"/>
          <w:color w:val="000000" w:themeColor="text1"/>
          <w:sz w:val="24"/>
          <w:szCs w:val="24"/>
        </w:rPr>
        <w:t>07-230 Zabrodzie</w:t>
      </w:r>
    </w:p>
    <w:p w:rsidR="00EC727C" w:rsidRPr="005A52EE" w:rsidRDefault="00446075" w:rsidP="002A11C9">
      <w:pPr>
        <w:spacing w:line="276" w:lineRule="auto"/>
        <w:jc w:val="both"/>
        <w:rPr>
          <w:rFonts w:eastAsia="Times New Roman"/>
          <w:color w:val="000000" w:themeColor="text1"/>
          <w:sz w:val="24"/>
          <w:szCs w:val="24"/>
        </w:rPr>
      </w:pPr>
      <w:r w:rsidRPr="005A52EE">
        <w:rPr>
          <w:rFonts w:eastAsia="Times New Roman"/>
          <w:color w:val="000000" w:themeColor="text1"/>
          <w:sz w:val="24"/>
          <w:szCs w:val="24"/>
        </w:rPr>
        <w:t>kancelaria</w:t>
      </w:r>
    </w:p>
    <w:p w:rsidR="00CA67F7" w:rsidRPr="005A52EE" w:rsidRDefault="00EC727C" w:rsidP="002A11C9">
      <w:pPr>
        <w:spacing w:line="276" w:lineRule="auto"/>
        <w:jc w:val="both"/>
        <w:rPr>
          <w:rFonts w:eastAsia="Times New Roman"/>
          <w:color w:val="000000" w:themeColor="text1"/>
          <w:sz w:val="24"/>
          <w:szCs w:val="24"/>
        </w:rPr>
      </w:pPr>
      <w:r w:rsidRPr="005A52EE">
        <w:rPr>
          <w:rFonts w:eastAsia="Times New Roman"/>
          <w:color w:val="000000" w:themeColor="text1"/>
          <w:sz w:val="24"/>
          <w:szCs w:val="24"/>
        </w:rPr>
        <w:t xml:space="preserve">do dnia </w:t>
      </w:r>
      <w:r w:rsidR="00865FCD" w:rsidRPr="005A52EE">
        <w:rPr>
          <w:rFonts w:eastAsia="Times New Roman"/>
          <w:color w:val="000000" w:themeColor="text1"/>
          <w:sz w:val="24"/>
          <w:szCs w:val="24"/>
        </w:rPr>
        <w:t>1</w:t>
      </w:r>
      <w:r w:rsidR="005A52EE" w:rsidRPr="005A52EE">
        <w:rPr>
          <w:rFonts w:eastAsia="Times New Roman"/>
          <w:color w:val="000000" w:themeColor="text1"/>
          <w:sz w:val="24"/>
          <w:szCs w:val="24"/>
        </w:rPr>
        <w:t>6</w:t>
      </w:r>
      <w:r w:rsidR="00083A31" w:rsidRPr="005A52EE">
        <w:rPr>
          <w:rFonts w:eastAsia="Times New Roman"/>
          <w:color w:val="000000" w:themeColor="text1"/>
          <w:sz w:val="24"/>
          <w:szCs w:val="24"/>
        </w:rPr>
        <w:t xml:space="preserve"> </w:t>
      </w:r>
      <w:r w:rsidR="00FE43D2" w:rsidRPr="005A52EE">
        <w:rPr>
          <w:rFonts w:eastAsia="Times New Roman"/>
          <w:color w:val="000000" w:themeColor="text1"/>
          <w:sz w:val="24"/>
          <w:szCs w:val="24"/>
        </w:rPr>
        <w:t>grudnia</w:t>
      </w:r>
      <w:r w:rsidR="0036637A" w:rsidRPr="005A52EE">
        <w:rPr>
          <w:rFonts w:eastAsia="Times New Roman"/>
          <w:color w:val="000000" w:themeColor="text1"/>
          <w:sz w:val="24"/>
          <w:szCs w:val="24"/>
        </w:rPr>
        <w:t xml:space="preserve"> </w:t>
      </w:r>
      <w:r w:rsidR="003C77A2" w:rsidRPr="005A52EE">
        <w:rPr>
          <w:rFonts w:eastAsia="Times New Roman"/>
          <w:color w:val="000000" w:themeColor="text1"/>
          <w:sz w:val="24"/>
          <w:szCs w:val="24"/>
        </w:rPr>
        <w:t xml:space="preserve"> 20</w:t>
      </w:r>
      <w:r w:rsidR="009F77FF">
        <w:rPr>
          <w:rFonts w:eastAsia="Times New Roman"/>
          <w:color w:val="000000" w:themeColor="text1"/>
          <w:sz w:val="24"/>
          <w:szCs w:val="24"/>
        </w:rPr>
        <w:t>20</w:t>
      </w:r>
      <w:r w:rsidR="003C77A2" w:rsidRPr="005A52EE">
        <w:rPr>
          <w:rFonts w:eastAsia="Times New Roman"/>
          <w:color w:val="000000" w:themeColor="text1"/>
          <w:sz w:val="24"/>
          <w:szCs w:val="24"/>
        </w:rPr>
        <w:t>r.</w:t>
      </w:r>
      <w:r w:rsidRPr="005A52EE">
        <w:rPr>
          <w:rFonts w:eastAsia="Times New Roman"/>
          <w:color w:val="000000" w:themeColor="text1"/>
          <w:sz w:val="24"/>
          <w:szCs w:val="24"/>
        </w:rPr>
        <w:t xml:space="preserve"> godz. 9.00</w:t>
      </w:r>
    </w:p>
    <w:p w:rsidR="00CA67F7" w:rsidRPr="005A52EE" w:rsidRDefault="008027D2" w:rsidP="002A11C9">
      <w:pPr>
        <w:spacing w:line="276" w:lineRule="auto"/>
        <w:jc w:val="both"/>
        <w:rPr>
          <w:color w:val="000000" w:themeColor="text1"/>
          <w:sz w:val="20"/>
          <w:szCs w:val="20"/>
        </w:rPr>
      </w:pPr>
      <w:r w:rsidRPr="005A52EE">
        <w:rPr>
          <w:rFonts w:eastAsia="Times New Roman"/>
          <w:color w:val="000000" w:themeColor="text1"/>
          <w:sz w:val="24"/>
          <w:szCs w:val="24"/>
        </w:rPr>
        <w:t xml:space="preserve">Oferty złożone po terminie będą zwrócone </w:t>
      </w:r>
      <w:r w:rsidR="009C080A" w:rsidRPr="005A52EE">
        <w:rPr>
          <w:rFonts w:eastAsia="Times New Roman"/>
          <w:color w:val="000000" w:themeColor="text1"/>
          <w:sz w:val="24"/>
          <w:szCs w:val="24"/>
        </w:rPr>
        <w:t>W</w:t>
      </w:r>
      <w:r w:rsidRPr="005A52EE">
        <w:rPr>
          <w:rFonts w:eastAsia="Times New Roman"/>
          <w:color w:val="000000" w:themeColor="text1"/>
          <w:sz w:val="24"/>
          <w:szCs w:val="24"/>
        </w:rPr>
        <w:t>ykonawcom bez otwierania.</w:t>
      </w:r>
    </w:p>
    <w:p w:rsidR="009C080A" w:rsidRPr="005A52EE" w:rsidRDefault="009C080A" w:rsidP="002A11C9">
      <w:pPr>
        <w:tabs>
          <w:tab w:val="left" w:pos="284"/>
        </w:tabs>
        <w:spacing w:line="276" w:lineRule="auto"/>
        <w:jc w:val="both"/>
        <w:rPr>
          <w:rFonts w:eastAsia="Times New Roman"/>
          <w:color w:val="000000" w:themeColor="text1"/>
          <w:sz w:val="24"/>
          <w:szCs w:val="24"/>
        </w:rPr>
      </w:pPr>
    </w:p>
    <w:p w:rsidR="00CA67F7" w:rsidRPr="005A52EE" w:rsidRDefault="008027D2" w:rsidP="002A11C9">
      <w:pPr>
        <w:tabs>
          <w:tab w:val="left" w:pos="284"/>
        </w:tabs>
        <w:spacing w:line="276" w:lineRule="auto"/>
        <w:jc w:val="both"/>
        <w:rPr>
          <w:color w:val="000000" w:themeColor="text1"/>
          <w:sz w:val="20"/>
          <w:szCs w:val="20"/>
        </w:rPr>
      </w:pPr>
      <w:r w:rsidRPr="005A52EE">
        <w:rPr>
          <w:rFonts w:eastAsia="Times New Roman"/>
          <w:color w:val="000000" w:themeColor="text1"/>
          <w:sz w:val="24"/>
          <w:szCs w:val="24"/>
        </w:rPr>
        <w:t>2.</w:t>
      </w:r>
      <w:r w:rsidRPr="005A52EE">
        <w:rPr>
          <w:color w:val="000000" w:themeColor="text1"/>
          <w:sz w:val="20"/>
          <w:szCs w:val="20"/>
        </w:rPr>
        <w:tab/>
      </w:r>
      <w:r w:rsidRPr="005A52EE">
        <w:rPr>
          <w:rFonts w:eastAsia="Times New Roman"/>
          <w:color w:val="000000" w:themeColor="text1"/>
          <w:sz w:val="23"/>
          <w:szCs w:val="23"/>
        </w:rPr>
        <w:t xml:space="preserve">Miejsce </w:t>
      </w:r>
      <w:r w:rsidR="009C080A" w:rsidRPr="005A52EE">
        <w:rPr>
          <w:rFonts w:eastAsia="Times New Roman"/>
          <w:color w:val="000000" w:themeColor="text1"/>
          <w:sz w:val="23"/>
          <w:szCs w:val="23"/>
        </w:rPr>
        <w:t>otwarcia ofert w siedzibie Z</w:t>
      </w:r>
      <w:r w:rsidRPr="005A52EE">
        <w:rPr>
          <w:rFonts w:eastAsia="Times New Roman"/>
          <w:color w:val="000000" w:themeColor="text1"/>
          <w:sz w:val="23"/>
          <w:szCs w:val="23"/>
        </w:rPr>
        <w:t>amawiającego:</w:t>
      </w:r>
    </w:p>
    <w:p w:rsidR="00CA67F7" w:rsidRPr="005A52EE" w:rsidRDefault="00CA67F7" w:rsidP="002A11C9">
      <w:pPr>
        <w:spacing w:line="276" w:lineRule="auto"/>
        <w:jc w:val="both"/>
        <w:rPr>
          <w:color w:val="000000" w:themeColor="text1"/>
          <w:sz w:val="20"/>
          <w:szCs w:val="20"/>
        </w:rPr>
      </w:pPr>
    </w:p>
    <w:p w:rsidR="00EC727C" w:rsidRPr="005A52EE" w:rsidRDefault="00EC727C" w:rsidP="002A11C9">
      <w:pPr>
        <w:spacing w:line="276" w:lineRule="auto"/>
        <w:jc w:val="both"/>
        <w:rPr>
          <w:rFonts w:eastAsia="Times New Roman"/>
          <w:color w:val="000000" w:themeColor="text1"/>
          <w:sz w:val="24"/>
          <w:szCs w:val="24"/>
        </w:rPr>
      </w:pPr>
      <w:r w:rsidRPr="005A52EE">
        <w:rPr>
          <w:rFonts w:eastAsia="Times New Roman"/>
          <w:color w:val="000000" w:themeColor="text1"/>
          <w:sz w:val="24"/>
          <w:szCs w:val="24"/>
        </w:rPr>
        <w:t>Urząd Gminy w Zabrodziu</w:t>
      </w:r>
    </w:p>
    <w:p w:rsidR="00EC727C" w:rsidRPr="005A52EE" w:rsidRDefault="00EC727C" w:rsidP="002A11C9">
      <w:pPr>
        <w:spacing w:line="276" w:lineRule="auto"/>
        <w:jc w:val="both"/>
        <w:rPr>
          <w:rFonts w:eastAsia="Times New Roman"/>
          <w:color w:val="000000" w:themeColor="text1"/>
          <w:sz w:val="24"/>
          <w:szCs w:val="24"/>
        </w:rPr>
      </w:pPr>
      <w:r w:rsidRPr="005A52EE">
        <w:rPr>
          <w:rFonts w:eastAsia="Times New Roman"/>
          <w:color w:val="000000" w:themeColor="text1"/>
          <w:sz w:val="24"/>
          <w:szCs w:val="24"/>
        </w:rPr>
        <w:t>ul. Wł. St. Reymonta 51</w:t>
      </w:r>
    </w:p>
    <w:p w:rsidR="00EC727C" w:rsidRPr="005A52EE" w:rsidRDefault="00EC727C" w:rsidP="002A11C9">
      <w:pPr>
        <w:spacing w:line="276" w:lineRule="auto"/>
        <w:jc w:val="both"/>
        <w:rPr>
          <w:rFonts w:eastAsia="Times New Roman"/>
          <w:color w:val="000000" w:themeColor="text1"/>
          <w:sz w:val="24"/>
          <w:szCs w:val="24"/>
        </w:rPr>
      </w:pPr>
      <w:r w:rsidRPr="005A52EE">
        <w:rPr>
          <w:rFonts w:eastAsia="Times New Roman"/>
          <w:color w:val="000000" w:themeColor="text1"/>
          <w:sz w:val="24"/>
          <w:szCs w:val="24"/>
        </w:rPr>
        <w:lastRenderedPageBreak/>
        <w:t>07-230 Zabrodzie</w:t>
      </w:r>
    </w:p>
    <w:p w:rsidR="00EC727C" w:rsidRPr="005A52EE" w:rsidRDefault="00EC727C" w:rsidP="002A11C9">
      <w:pPr>
        <w:spacing w:line="276" w:lineRule="auto"/>
        <w:jc w:val="both"/>
        <w:rPr>
          <w:rFonts w:eastAsia="Times New Roman"/>
          <w:color w:val="000000" w:themeColor="text1"/>
          <w:sz w:val="24"/>
          <w:szCs w:val="24"/>
        </w:rPr>
      </w:pPr>
      <w:r w:rsidRPr="005A52EE">
        <w:rPr>
          <w:rFonts w:eastAsia="Times New Roman"/>
          <w:color w:val="000000" w:themeColor="text1"/>
          <w:sz w:val="24"/>
          <w:szCs w:val="24"/>
        </w:rPr>
        <w:t>sala konferencyjna</w:t>
      </w:r>
    </w:p>
    <w:p w:rsidR="00EC727C" w:rsidRPr="005A52EE" w:rsidRDefault="00EC727C" w:rsidP="002A11C9">
      <w:pPr>
        <w:spacing w:line="276" w:lineRule="auto"/>
        <w:jc w:val="both"/>
        <w:rPr>
          <w:rFonts w:eastAsia="Times New Roman"/>
          <w:color w:val="000000" w:themeColor="text1"/>
          <w:sz w:val="24"/>
          <w:szCs w:val="24"/>
        </w:rPr>
      </w:pPr>
      <w:r w:rsidRPr="005A52EE">
        <w:rPr>
          <w:rFonts w:eastAsia="Times New Roman"/>
          <w:color w:val="000000" w:themeColor="text1"/>
          <w:sz w:val="24"/>
          <w:szCs w:val="24"/>
        </w:rPr>
        <w:t xml:space="preserve">dnia </w:t>
      </w:r>
      <w:r w:rsidR="00865FCD" w:rsidRPr="005A52EE">
        <w:rPr>
          <w:rFonts w:eastAsia="Times New Roman"/>
          <w:color w:val="000000" w:themeColor="text1"/>
          <w:sz w:val="24"/>
          <w:szCs w:val="24"/>
        </w:rPr>
        <w:t>1</w:t>
      </w:r>
      <w:r w:rsidR="005A52EE" w:rsidRPr="005A52EE">
        <w:rPr>
          <w:rFonts w:eastAsia="Times New Roman"/>
          <w:color w:val="000000" w:themeColor="text1"/>
          <w:sz w:val="24"/>
          <w:szCs w:val="24"/>
        </w:rPr>
        <w:t>6</w:t>
      </w:r>
      <w:r w:rsidR="007255EF" w:rsidRPr="005A52EE">
        <w:rPr>
          <w:rFonts w:eastAsia="Times New Roman"/>
          <w:color w:val="000000" w:themeColor="text1"/>
          <w:sz w:val="24"/>
          <w:szCs w:val="24"/>
        </w:rPr>
        <w:t xml:space="preserve"> </w:t>
      </w:r>
      <w:r w:rsidR="00FE43D2" w:rsidRPr="005A52EE">
        <w:rPr>
          <w:rFonts w:eastAsia="Times New Roman"/>
          <w:color w:val="000000" w:themeColor="text1"/>
          <w:sz w:val="24"/>
          <w:szCs w:val="24"/>
        </w:rPr>
        <w:t>grudnia</w:t>
      </w:r>
      <w:r w:rsidR="0036637A" w:rsidRPr="005A52EE">
        <w:rPr>
          <w:rFonts w:eastAsia="Times New Roman"/>
          <w:color w:val="000000" w:themeColor="text1"/>
          <w:sz w:val="24"/>
          <w:szCs w:val="24"/>
        </w:rPr>
        <w:t xml:space="preserve"> </w:t>
      </w:r>
      <w:r w:rsidR="003C77A2" w:rsidRPr="005A52EE">
        <w:rPr>
          <w:rFonts w:eastAsia="Times New Roman"/>
          <w:color w:val="000000" w:themeColor="text1"/>
          <w:sz w:val="24"/>
          <w:szCs w:val="24"/>
        </w:rPr>
        <w:t xml:space="preserve"> 20</w:t>
      </w:r>
      <w:r w:rsidR="009F77FF">
        <w:rPr>
          <w:rFonts w:eastAsia="Times New Roman"/>
          <w:color w:val="000000" w:themeColor="text1"/>
          <w:sz w:val="24"/>
          <w:szCs w:val="24"/>
        </w:rPr>
        <w:t>20</w:t>
      </w:r>
      <w:r w:rsidR="003C77A2" w:rsidRPr="005A52EE">
        <w:rPr>
          <w:rFonts w:eastAsia="Times New Roman"/>
          <w:color w:val="000000" w:themeColor="text1"/>
          <w:sz w:val="24"/>
          <w:szCs w:val="24"/>
        </w:rPr>
        <w:t>r.</w:t>
      </w:r>
      <w:r w:rsidRPr="005A52EE">
        <w:rPr>
          <w:rFonts w:eastAsia="Times New Roman"/>
          <w:color w:val="000000" w:themeColor="text1"/>
          <w:sz w:val="24"/>
          <w:szCs w:val="24"/>
        </w:rPr>
        <w:t xml:space="preserve"> godz. 9.15</w:t>
      </w:r>
    </w:p>
    <w:p w:rsidR="00CA67F7" w:rsidRPr="00446075" w:rsidRDefault="00CA67F7" w:rsidP="002A11C9">
      <w:pPr>
        <w:spacing w:line="276" w:lineRule="auto"/>
        <w:jc w:val="both"/>
        <w:rPr>
          <w:color w:val="000000" w:themeColor="text1"/>
          <w:sz w:val="20"/>
          <w:szCs w:val="20"/>
        </w:rPr>
      </w:pPr>
    </w:p>
    <w:p w:rsidR="00CA67F7" w:rsidRDefault="008027D2" w:rsidP="002A11C9">
      <w:pPr>
        <w:tabs>
          <w:tab w:val="left" w:pos="284"/>
        </w:tabs>
        <w:spacing w:line="276" w:lineRule="auto"/>
        <w:jc w:val="both"/>
        <w:rPr>
          <w:sz w:val="20"/>
          <w:szCs w:val="20"/>
        </w:rPr>
      </w:pPr>
      <w:r>
        <w:rPr>
          <w:rFonts w:eastAsia="Times New Roman"/>
          <w:sz w:val="24"/>
          <w:szCs w:val="24"/>
        </w:rPr>
        <w:t>3.</w:t>
      </w:r>
      <w:r>
        <w:rPr>
          <w:sz w:val="20"/>
          <w:szCs w:val="20"/>
        </w:rPr>
        <w:tab/>
      </w:r>
      <w:r>
        <w:rPr>
          <w:rFonts w:eastAsia="Times New Roman"/>
          <w:sz w:val="23"/>
          <w:szCs w:val="23"/>
        </w:rPr>
        <w:t>Sesja otwarcia ofert.</w:t>
      </w:r>
    </w:p>
    <w:p w:rsidR="00CA67F7" w:rsidRDefault="008027D2" w:rsidP="002A11C9">
      <w:pPr>
        <w:spacing w:line="276" w:lineRule="auto"/>
        <w:jc w:val="both"/>
        <w:rPr>
          <w:sz w:val="20"/>
          <w:szCs w:val="20"/>
        </w:rPr>
      </w:pPr>
      <w:r>
        <w:rPr>
          <w:rFonts w:eastAsia="Times New Roman"/>
          <w:sz w:val="24"/>
          <w:szCs w:val="24"/>
        </w:rPr>
        <w:t>Bezp</w:t>
      </w:r>
      <w:r w:rsidR="009C080A">
        <w:rPr>
          <w:rFonts w:eastAsia="Times New Roman"/>
          <w:sz w:val="24"/>
          <w:szCs w:val="24"/>
        </w:rPr>
        <w:t>ośrednio przed otwarciem ofert Zamawiający przekaże zebranym W</w:t>
      </w:r>
      <w:r>
        <w:rPr>
          <w:rFonts w:eastAsia="Times New Roman"/>
          <w:sz w:val="24"/>
          <w:szCs w:val="24"/>
        </w:rPr>
        <w:t>ykonawcom informację o wysokości kwoty, jaką zamierza przeznac</w:t>
      </w:r>
      <w:r w:rsidR="002A11C9">
        <w:rPr>
          <w:rFonts w:eastAsia="Times New Roman"/>
          <w:sz w:val="24"/>
          <w:szCs w:val="24"/>
        </w:rPr>
        <w:t xml:space="preserve">zyć na sfinansowanie zamówienia. </w:t>
      </w:r>
      <w:r>
        <w:rPr>
          <w:rFonts w:eastAsia="Times New Roman"/>
          <w:sz w:val="24"/>
          <w:szCs w:val="24"/>
        </w:rPr>
        <w:t>Otwarcie ofert jest jawne i nastąpi bezpośrednio po odczytaniu ww informacji. Po otwarciu ofert przekazane</w:t>
      </w:r>
      <w:r w:rsidR="00176A8B">
        <w:rPr>
          <w:rFonts w:eastAsia="Times New Roman"/>
          <w:sz w:val="24"/>
          <w:szCs w:val="24"/>
        </w:rPr>
        <w:t xml:space="preserve"> zostaną następujące informacje:</w:t>
      </w:r>
      <w:bookmarkStart w:id="10" w:name="page13"/>
      <w:bookmarkEnd w:id="10"/>
      <w:r w:rsidR="002A11C9">
        <w:rPr>
          <w:rFonts w:eastAsia="Times New Roman"/>
          <w:sz w:val="24"/>
          <w:szCs w:val="24"/>
        </w:rPr>
        <w:t xml:space="preserve"> </w:t>
      </w:r>
      <w:r w:rsidR="009C080A">
        <w:rPr>
          <w:rFonts w:eastAsia="Times New Roman"/>
          <w:sz w:val="24"/>
          <w:szCs w:val="24"/>
        </w:rPr>
        <w:t>nazwa i siedziba W</w:t>
      </w:r>
      <w:r>
        <w:rPr>
          <w:rFonts w:eastAsia="Times New Roman"/>
          <w:sz w:val="24"/>
          <w:szCs w:val="24"/>
        </w:rPr>
        <w:t>ykonawcy, którego oferta jest otwierana oraz cena.</w:t>
      </w:r>
    </w:p>
    <w:p w:rsidR="00CA67F7" w:rsidRDefault="00CA67F7" w:rsidP="00006C65">
      <w:pPr>
        <w:spacing w:line="200" w:lineRule="exact"/>
        <w:rPr>
          <w:sz w:val="20"/>
          <w:szCs w:val="20"/>
        </w:rPr>
      </w:pPr>
    </w:p>
    <w:p w:rsidR="00CA67F7" w:rsidRDefault="00CA67F7" w:rsidP="00006C65">
      <w:pPr>
        <w:spacing w:line="272" w:lineRule="exact"/>
        <w:rPr>
          <w:sz w:val="20"/>
          <w:szCs w:val="20"/>
        </w:rPr>
      </w:pPr>
    </w:p>
    <w:p w:rsidR="00CA67F7" w:rsidRDefault="008027D2" w:rsidP="00EC1E88">
      <w:pPr>
        <w:outlineLvl w:val="0"/>
        <w:rPr>
          <w:sz w:val="20"/>
          <w:szCs w:val="20"/>
        </w:rPr>
      </w:pPr>
      <w:r>
        <w:rPr>
          <w:rFonts w:ascii="Arial" w:eastAsia="Arial" w:hAnsi="Arial" w:cs="Arial"/>
          <w:b/>
          <w:bCs/>
          <w:sz w:val="28"/>
          <w:szCs w:val="28"/>
          <w:u w:val="single"/>
        </w:rPr>
        <w:t>XV. Kryteria oceny ofert.</w:t>
      </w:r>
    </w:p>
    <w:p w:rsidR="00CA67F7" w:rsidRDefault="00CA67F7" w:rsidP="00006C65">
      <w:pPr>
        <w:spacing w:line="200" w:lineRule="exact"/>
        <w:rPr>
          <w:sz w:val="20"/>
          <w:szCs w:val="20"/>
        </w:rPr>
      </w:pPr>
    </w:p>
    <w:p w:rsidR="00CA67F7" w:rsidRDefault="00CA67F7" w:rsidP="00006C65">
      <w:pPr>
        <w:spacing w:line="392" w:lineRule="exact"/>
        <w:rPr>
          <w:sz w:val="20"/>
          <w:szCs w:val="20"/>
        </w:rPr>
      </w:pPr>
    </w:p>
    <w:p w:rsidR="00CA67F7" w:rsidRPr="002A11C9" w:rsidRDefault="008027D2" w:rsidP="002A11C9">
      <w:pPr>
        <w:numPr>
          <w:ilvl w:val="0"/>
          <w:numId w:val="26"/>
        </w:numPr>
        <w:tabs>
          <w:tab w:val="left" w:pos="284"/>
        </w:tabs>
        <w:spacing w:line="276" w:lineRule="auto"/>
        <w:ind w:left="284" w:hanging="284"/>
        <w:jc w:val="both"/>
        <w:rPr>
          <w:rFonts w:eastAsia="Times New Roman"/>
          <w:sz w:val="24"/>
          <w:szCs w:val="24"/>
        </w:rPr>
      </w:pPr>
      <w:r>
        <w:rPr>
          <w:rFonts w:eastAsia="Times New Roman"/>
          <w:sz w:val="24"/>
          <w:szCs w:val="24"/>
        </w:rPr>
        <w:t>Za najkorzystniejszą ofertę, zostanie uznana oferta zawierająca najkorzystniejszy bilans punktów w kryteriach oceny ofert.</w:t>
      </w:r>
    </w:p>
    <w:p w:rsidR="00CA67F7" w:rsidRDefault="008027D2" w:rsidP="002A11C9">
      <w:pPr>
        <w:numPr>
          <w:ilvl w:val="0"/>
          <w:numId w:val="26"/>
        </w:numPr>
        <w:tabs>
          <w:tab w:val="left" w:pos="284"/>
        </w:tabs>
        <w:spacing w:line="276" w:lineRule="auto"/>
        <w:ind w:left="484" w:hanging="484"/>
        <w:jc w:val="both"/>
        <w:rPr>
          <w:rFonts w:ascii="Arial" w:eastAsia="Arial" w:hAnsi="Arial" w:cs="Arial"/>
          <w:b/>
          <w:bCs/>
          <w:sz w:val="28"/>
          <w:szCs w:val="28"/>
        </w:rPr>
      </w:pPr>
      <w:r>
        <w:rPr>
          <w:rFonts w:eastAsia="Times New Roman"/>
          <w:sz w:val="24"/>
          <w:szCs w:val="24"/>
        </w:rPr>
        <w:t>Przy wyborze oferty Zamawiający będzie kierował się następującymi kryteriami:</w:t>
      </w:r>
    </w:p>
    <w:p w:rsidR="00CA67F7" w:rsidRDefault="00CA67F7" w:rsidP="00006C65">
      <w:pPr>
        <w:spacing w:line="122" w:lineRule="exact"/>
        <w:rPr>
          <w:sz w:val="20"/>
          <w:szCs w:val="20"/>
        </w:rPr>
      </w:pPr>
    </w:p>
    <w:tbl>
      <w:tblPr>
        <w:tblW w:w="9090" w:type="dxa"/>
        <w:tblInd w:w="154" w:type="dxa"/>
        <w:tblLayout w:type="fixed"/>
        <w:tblCellMar>
          <w:left w:w="0" w:type="dxa"/>
          <w:right w:w="0" w:type="dxa"/>
        </w:tblCellMar>
        <w:tblLook w:val="04A0" w:firstRow="1" w:lastRow="0" w:firstColumn="1" w:lastColumn="0" w:noHBand="0" w:noVBand="1"/>
      </w:tblPr>
      <w:tblGrid>
        <w:gridCol w:w="580"/>
        <w:gridCol w:w="1560"/>
        <w:gridCol w:w="1000"/>
        <w:gridCol w:w="1260"/>
        <w:gridCol w:w="1160"/>
        <w:gridCol w:w="3500"/>
        <w:gridCol w:w="30"/>
      </w:tblGrid>
      <w:tr w:rsidR="00CA67F7" w:rsidTr="00553F2A">
        <w:trPr>
          <w:trHeight w:val="280"/>
        </w:trPr>
        <w:tc>
          <w:tcPr>
            <w:tcW w:w="580" w:type="dxa"/>
            <w:tcBorders>
              <w:top w:val="single" w:sz="8" w:space="0" w:color="auto"/>
              <w:left w:val="single" w:sz="8" w:space="0" w:color="auto"/>
              <w:right w:val="single" w:sz="8" w:space="0" w:color="auto"/>
            </w:tcBorders>
            <w:vAlign w:val="bottom"/>
          </w:tcPr>
          <w:p w:rsidR="00CA67F7" w:rsidRDefault="008027D2" w:rsidP="00006C65">
            <w:pPr>
              <w:rPr>
                <w:sz w:val="20"/>
                <w:szCs w:val="20"/>
              </w:rPr>
            </w:pPr>
            <w:r>
              <w:rPr>
                <w:rFonts w:eastAsia="Times New Roman"/>
                <w:sz w:val="24"/>
                <w:szCs w:val="24"/>
              </w:rPr>
              <w:t>L.p</w:t>
            </w:r>
          </w:p>
        </w:tc>
        <w:tc>
          <w:tcPr>
            <w:tcW w:w="1560" w:type="dxa"/>
            <w:tcBorders>
              <w:top w:val="single" w:sz="8" w:space="0" w:color="auto"/>
              <w:right w:val="single" w:sz="8" w:space="0" w:color="auto"/>
            </w:tcBorders>
            <w:vAlign w:val="bottom"/>
          </w:tcPr>
          <w:p w:rsidR="00CA67F7" w:rsidRDefault="008027D2" w:rsidP="00006C65">
            <w:pPr>
              <w:jc w:val="center"/>
              <w:rPr>
                <w:sz w:val="20"/>
                <w:szCs w:val="20"/>
              </w:rPr>
            </w:pPr>
            <w:r>
              <w:rPr>
                <w:rFonts w:ascii="Arial" w:eastAsia="Arial" w:hAnsi="Arial" w:cs="Arial"/>
                <w:b/>
                <w:bCs/>
                <w:sz w:val="20"/>
                <w:szCs w:val="20"/>
              </w:rPr>
              <w:t>KRYTERIUM</w:t>
            </w:r>
          </w:p>
        </w:tc>
        <w:tc>
          <w:tcPr>
            <w:tcW w:w="1000" w:type="dxa"/>
            <w:tcBorders>
              <w:top w:val="single" w:sz="8" w:space="0" w:color="auto"/>
              <w:right w:val="single" w:sz="8" w:space="0" w:color="auto"/>
            </w:tcBorders>
            <w:vAlign w:val="bottom"/>
          </w:tcPr>
          <w:p w:rsidR="00CA67F7" w:rsidRDefault="008027D2" w:rsidP="00006C65">
            <w:pPr>
              <w:rPr>
                <w:sz w:val="20"/>
                <w:szCs w:val="20"/>
              </w:rPr>
            </w:pPr>
            <w:r>
              <w:rPr>
                <w:rFonts w:ascii="Arial" w:eastAsia="Arial" w:hAnsi="Arial" w:cs="Arial"/>
                <w:b/>
                <w:bCs/>
                <w:sz w:val="20"/>
                <w:szCs w:val="20"/>
              </w:rPr>
              <w:t>WAGA</w:t>
            </w:r>
          </w:p>
        </w:tc>
        <w:tc>
          <w:tcPr>
            <w:tcW w:w="1260" w:type="dxa"/>
            <w:tcBorders>
              <w:top w:val="single" w:sz="8" w:space="0" w:color="auto"/>
              <w:right w:val="single" w:sz="8" w:space="0" w:color="auto"/>
            </w:tcBorders>
            <w:vAlign w:val="bottom"/>
          </w:tcPr>
          <w:p w:rsidR="00CA67F7" w:rsidRDefault="008027D2" w:rsidP="00006C65">
            <w:pPr>
              <w:jc w:val="center"/>
              <w:rPr>
                <w:sz w:val="20"/>
                <w:szCs w:val="20"/>
              </w:rPr>
            </w:pPr>
            <w:r>
              <w:rPr>
                <w:rFonts w:ascii="Arial" w:eastAsia="Arial" w:hAnsi="Arial" w:cs="Arial"/>
                <w:b/>
                <w:bCs/>
                <w:sz w:val="20"/>
                <w:szCs w:val="20"/>
              </w:rPr>
              <w:t>LICZBA</w:t>
            </w:r>
          </w:p>
        </w:tc>
        <w:tc>
          <w:tcPr>
            <w:tcW w:w="1160" w:type="dxa"/>
            <w:tcBorders>
              <w:top w:val="single" w:sz="8" w:space="0" w:color="auto"/>
            </w:tcBorders>
            <w:vAlign w:val="bottom"/>
          </w:tcPr>
          <w:p w:rsidR="00CA67F7" w:rsidRDefault="00CA67F7" w:rsidP="00006C65">
            <w:pPr>
              <w:rPr>
                <w:sz w:val="24"/>
                <w:szCs w:val="24"/>
              </w:rPr>
            </w:pPr>
          </w:p>
        </w:tc>
        <w:tc>
          <w:tcPr>
            <w:tcW w:w="3500" w:type="dxa"/>
            <w:tcBorders>
              <w:top w:val="single" w:sz="8" w:space="0" w:color="auto"/>
              <w:right w:val="single" w:sz="8" w:space="0" w:color="auto"/>
            </w:tcBorders>
            <w:vAlign w:val="bottom"/>
          </w:tcPr>
          <w:p w:rsidR="00CA67F7" w:rsidRPr="00F775DD" w:rsidRDefault="008027D2" w:rsidP="00F775DD">
            <w:pPr>
              <w:rPr>
                <w:b/>
                <w:sz w:val="20"/>
                <w:szCs w:val="20"/>
              </w:rPr>
            </w:pPr>
            <w:r w:rsidRPr="00F775DD">
              <w:rPr>
                <w:rFonts w:ascii="Arial" w:eastAsia="Arial" w:hAnsi="Arial" w:cs="Arial"/>
                <w:b/>
                <w:bCs/>
                <w:sz w:val="20"/>
                <w:szCs w:val="20"/>
              </w:rPr>
              <w:t>SPOSÓB</w:t>
            </w:r>
            <w:r w:rsidRPr="00F775DD">
              <w:rPr>
                <w:rFonts w:ascii="Arial" w:eastAsia="Arial" w:hAnsi="Arial" w:cs="Arial"/>
                <w:b/>
                <w:bCs/>
                <w:w w:val="97"/>
                <w:sz w:val="20"/>
                <w:szCs w:val="20"/>
              </w:rPr>
              <w:t xml:space="preserve"> </w:t>
            </w:r>
            <w:r w:rsidRPr="00F775DD">
              <w:rPr>
                <w:rFonts w:ascii="Arial" w:eastAsia="Arial" w:hAnsi="Arial" w:cs="Arial"/>
                <w:b/>
                <w:bCs/>
                <w:sz w:val="20"/>
                <w:szCs w:val="20"/>
              </w:rPr>
              <w:t>OCENY OFERT</w:t>
            </w:r>
          </w:p>
        </w:tc>
        <w:tc>
          <w:tcPr>
            <w:tcW w:w="30" w:type="dxa"/>
            <w:vAlign w:val="bottom"/>
          </w:tcPr>
          <w:p w:rsidR="00CA67F7" w:rsidRDefault="00CA67F7" w:rsidP="00006C65">
            <w:pPr>
              <w:rPr>
                <w:sz w:val="1"/>
                <w:szCs w:val="1"/>
              </w:rPr>
            </w:pPr>
          </w:p>
        </w:tc>
      </w:tr>
      <w:tr w:rsidR="00CA67F7" w:rsidTr="00553F2A">
        <w:trPr>
          <w:trHeight w:val="300"/>
        </w:trPr>
        <w:tc>
          <w:tcPr>
            <w:tcW w:w="580" w:type="dxa"/>
            <w:tcBorders>
              <w:left w:val="single" w:sz="8" w:space="0" w:color="auto"/>
              <w:right w:val="single" w:sz="8" w:space="0" w:color="auto"/>
            </w:tcBorders>
            <w:vAlign w:val="bottom"/>
          </w:tcPr>
          <w:p w:rsidR="00CA67F7" w:rsidRDefault="00CA67F7" w:rsidP="00006C65">
            <w:pPr>
              <w:rPr>
                <w:sz w:val="24"/>
                <w:szCs w:val="24"/>
              </w:rPr>
            </w:pPr>
          </w:p>
        </w:tc>
        <w:tc>
          <w:tcPr>
            <w:tcW w:w="1560" w:type="dxa"/>
            <w:tcBorders>
              <w:right w:val="single" w:sz="8" w:space="0" w:color="auto"/>
            </w:tcBorders>
            <w:vAlign w:val="bottom"/>
          </w:tcPr>
          <w:p w:rsidR="00CA67F7" w:rsidRDefault="00CA67F7" w:rsidP="00006C65">
            <w:pPr>
              <w:rPr>
                <w:sz w:val="24"/>
                <w:szCs w:val="24"/>
              </w:rPr>
            </w:pPr>
          </w:p>
        </w:tc>
        <w:tc>
          <w:tcPr>
            <w:tcW w:w="1000" w:type="dxa"/>
            <w:tcBorders>
              <w:right w:val="single" w:sz="8" w:space="0" w:color="auto"/>
            </w:tcBorders>
            <w:vAlign w:val="bottom"/>
          </w:tcPr>
          <w:p w:rsidR="00CA67F7" w:rsidRDefault="008027D2" w:rsidP="00006C65">
            <w:pPr>
              <w:jc w:val="center"/>
              <w:rPr>
                <w:sz w:val="20"/>
                <w:szCs w:val="20"/>
              </w:rPr>
            </w:pPr>
            <w:r>
              <w:rPr>
                <w:rFonts w:ascii="Arial" w:eastAsia="Arial" w:hAnsi="Arial" w:cs="Arial"/>
                <w:b/>
                <w:bCs/>
                <w:sz w:val="20"/>
                <w:szCs w:val="20"/>
              </w:rPr>
              <w:t>(%)</w:t>
            </w:r>
          </w:p>
        </w:tc>
        <w:tc>
          <w:tcPr>
            <w:tcW w:w="1260" w:type="dxa"/>
            <w:tcBorders>
              <w:right w:val="single" w:sz="8" w:space="0" w:color="auto"/>
            </w:tcBorders>
            <w:vAlign w:val="bottom"/>
          </w:tcPr>
          <w:p w:rsidR="00CA67F7" w:rsidRDefault="008027D2" w:rsidP="00006C65">
            <w:pPr>
              <w:jc w:val="center"/>
              <w:rPr>
                <w:sz w:val="20"/>
                <w:szCs w:val="20"/>
              </w:rPr>
            </w:pPr>
            <w:r>
              <w:rPr>
                <w:rFonts w:ascii="Arial" w:eastAsia="Arial" w:hAnsi="Arial" w:cs="Arial"/>
                <w:b/>
                <w:bCs/>
                <w:sz w:val="20"/>
                <w:szCs w:val="20"/>
              </w:rPr>
              <w:t>PUNKTÓW</w:t>
            </w:r>
          </w:p>
        </w:tc>
        <w:tc>
          <w:tcPr>
            <w:tcW w:w="1160" w:type="dxa"/>
            <w:vAlign w:val="bottom"/>
          </w:tcPr>
          <w:p w:rsidR="00CA67F7" w:rsidRDefault="00CA67F7" w:rsidP="00006C65">
            <w:pPr>
              <w:rPr>
                <w:sz w:val="24"/>
                <w:szCs w:val="24"/>
              </w:rPr>
            </w:pPr>
          </w:p>
        </w:tc>
        <w:tc>
          <w:tcPr>
            <w:tcW w:w="3500" w:type="dxa"/>
            <w:tcBorders>
              <w:right w:val="single" w:sz="8" w:space="0" w:color="auto"/>
            </w:tcBorders>
            <w:vAlign w:val="bottom"/>
          </w:tcPr>
          <w:p w:rsidR="00CA67F7" w:rsidRDefault="00CA67F7" w:rsidP="00006C65">
            <w:pPr>
              <w:rPr>
                <w:sz w:val="24"/>
                <w:szCs w:val="24"/>
              </w:rPr>
            </w:pPr>
          </w:p>
        </w:tc>
        <w:tc>
          <w:tcPr>
            <w:tcW w:w="30" w:type="dxa"/>
            <w:vAlign w:val="bottom"/>
          </w:tcPr>
          <w:p w:rsidR="00CA67F7" w:rsidRDefault="00CA67F7" w:rsidP="00006C65">
            <w:pPr>
              <w:rPr>
                <w:sz w:val="1"/>
                <w:szCs w:val="1"/>
              </w:rPr>
            </w:pPr>
          </w:p>
        </w:tc>
      </w:tr>
      <w:tr w:rsidR="00CA67F7" w:rsidTr="00553F2A">
        <w:trPr>
          <w:trHeight w:val="258"/>
        </w:trPr>
        <w:tc>
          <w:tcPr>
            <w:tcW w:w="580" w:type="dxa"/>
            <w:tcBorders>
              <w:left w:val="single" w:sz="8" w:space="0" w:color="auto"/>
              <w:bottom w:val="single" w:sz="8" w:space="0" w:color="auto"/>
              <w:right w:val="single" w:sz="8" w:space="0" w:color="auto"/>
            </w:tcBorders>
            <w:vAlign w:val="bottom"/>
          </w:tcPr>
          <w:p w:rsidR="00CA67F7" w:rsidRDefault="00CA67F7" w:rsidP="00006C65"/>
        </w:tc>
        <w:tc>
          <w:tcPr>
            <w:tcW w:w="1560" w:type="dxa"/>
            <w:tcBorders>
              <w:bottom w:val="single" w:sz="8" w:space="0" w:color="auto"/>
              <w:right w:val="single" w:sz="8" w:space="0" w:color="auto"/>
            </w:tcBorders>
            <w:vAlign w:val="bottom"/>
          </w:tcPr>
          <w:p w:rsidR="00CA67F7" w:rsidRDefault="00CA67F7" w:rsidP="00006C65"/>
        </w:tc>
        <w:tc>
          <w:tcPr>
            <w:tcW w:w="1000" w:type="dxa"/>
            <w:tcBorders>
              <w:bottom w:val="single" w:sz="8" w:space="0" w:color="auto"/>
              <w:right w:val="single" w:sz="8" w:space="0" w:color="auto"/>
            </w:tcBorders>
            <w:vAlign w:val="bottom"/>
          </w:tcPr>
          <w:p w:rsidR="00CA67F7" w:rsidRDefault="00CA67F7" w:rsidP="00006C65"/>
        </w:tc>
        <w:tc>
          <w:tcPr>
            <w:tcW w:w="1260" w:type="dxa"/>
            <w:tcBorders>
              <w:bottom w:val="single" w:sz="8" w:space="0" w:color="auto"/>
              <w:right w:val="single" w:sz="8" w:space="0" w:color="auto"/>
            </w:tcBorders>
            <w:vAlign w:val="bottom"/>
          </w:tcPr>
          <w:p w:rsidR="00CA67F7" w:rsidRDefault="00CA67F7" w:rsidP="00006C65"/>
        </w:tc>
        <w:tc>
          <w:tcPr>
            <w:tcW w:w="1160" w:type="dxa"/>
            <w:tcBorders>
              <w:bottom w:val="single" w:sz="8" w:space="0" w:color="auto"/>
            </w:tcBorders>
            <w:vAlign w:val="bottom"/>
          </w:tcPr>
          <w:p w:rsidR="00CA67F7" w:rsidRDefault="00CA67F7" w:rsidP="00006C65"/>
        </w:tc>
        <w:tc>
          <w:tcPr>
            <w:tcW w:w="3500" w:type="dxa"/>
            <w:tcBorders>
              <w:bottom w:val="single" w:sz="8" w:space="0" w:color="auto"/>
              <w:right w:val="single" w:sz="8" w:space="0" w:color="auto"/>
            </w:tcBorders>
            <w:vAlign w:val="bottom"/>
          </w:tcPr>
          <w:p w:rsidR="00CA67F7" w:rsidRDefault="00CA67F7" w:rsidP="00006C65"/>
        </w:tc>
        <w:tc>
          <w:tcPr>
            <w:tcW w:w="30" w:type="dxa"/>
            <w:vAlign w:val="bottom"/>
          </w:tcPr>
          <w:p w:rsidR="00CA67F7" w:rsidRDefault="00CA67F7" w:rsidP="00006C65">
            <w:pPr>
              <w:rPr>
                <w:sz w:val="1"/>
                <w:szCs w:val="1"/>
              </w:rPr>
            </w:pPr>
          </w:p>
        </w:tc>
      </w:tr>
      <w:tr w:rsidR="00CA67F7" w:rsidTr="00553F2A">
        <w:trPr>
          <w:trHeight w:val="235"/>
        </w:trPr>
        <w:tc>
          <w:tcPr>
            <w:tcW w:w="580" w:type="dxa"/>
            <w:tcBorders>
              <w:left w:val="single" w:sz="8" w:space="0" w:color="auto"/>
              <w:right w:val="single" w:sz="8" w:space="0" w:color="auto"/>
            </w:tcBorders>
            <w:vAlign w:val="bottom"/>
          </w:tcPr>
          <w:p w:rsidR="00CA67F7" w:rsidRDefault="008027D2" w:rsidP="00006C65">
            <w:pPr>
              <w:spacing w:line="235" w:lineRule="exact"/>
              <w:rPr>
                <w:sz w:val="20"/>
                <w:szCs w:val="20"/>
              </w:rPr>
            </w:pPr>
            <w:r>
              <w:rPr>
                <w:rFonts w:eastAsia="Times New Roman"/>
                <w:sz w:val="24"/>
                <w:szCs w:val="24"/>
              </w:rPr>
              <w:t>1</w:t>
            </w:r>
          </w:p>
        </w:tc>
        <w:tc>
          <w:tcPr>
            <w:tcW w:w="1560" w:type="dxa"/>
            <w:tcBorders>
              <w:right w:val="single" w:sz="8" w:space="0" w:color="auto"/>
            </w:tcBorders>
            <w:vAlign w:val="bottom"/>
          </w:tcPr>
          <w:p w:rsidR="00CA67F7" w:rsidRPr="00C243CD" w:rsidRDefault="008027D2" w:rsidP="00006C65">
            <w:pPr>
              <w:spacing w:line="211" w:lineRule="exact"/>
              <w:jc w:val="center"/>
              <w:rPr>
                <w:sz w:val="20"/>
                <w:szCs w:val="20"/>
              </w:rPr>
            </w:pPr>
            <w:r w:rsidRPr="00C243CD">
              <w:rPr>
                <w:rFonts w:eastAsia="Times New Roman"/>
                <w:w w:val="99"/>
                <w:sz w:val="20"/>
                <w:szCs w:val="20"/>
              </w:rPr>
              <w:t>CENA</w:t>
            </w:r>
          </w:p>
        </w:tc>
        <w:tc>
          <w:tcPr>
            <w:tcW w:w="1000" w:type="dxa"/>
            <w:tcBorders>
              <w:right w:val="single" w:sz="8" w:space="0" w:color="auto"/>
            </w:tcBorders>
            <w:vAlign w:val="bottom"/>
          </w:tcPr>
          <w:p w:rsidR="00CA67F7" w:rsidRPr="00C243CD" w:rsidRDefault="00553F2A" w:rsidP="00006C65">
            <w:pPr>
              <w:spacing w:line="211" w:lineRule="exact"/>
              <w:jc w:val="center"/>
              <w:rPr>
                <w:sz w:val="20"/>
                <w:szCs w:val="20"/>
              </w:rPr>
            </w:pPr>
            <w:r w:rsidRPr="00C243CD">
              <w:rPr>
                <w:rFonts w:eastAsia="Times New Roman"/>
                <w:w w:val="98"/>
                <w:sz w:val="20"/>
                <w:szCs w:val="20"/>
              </w:rPr>
              <w:t>100</w:t>
            </w:r>
            <w:r w:rsidR="008027D2" w:rsidRPr="00C243CD">
              <w:rPr>
                <w:rFonts w:eastAsia="Times New Roman"/>
                <w:w w:val="98"/>
                <w:sz w:val="20"/>
                <w:szCs w:val="20"/>
              </w:rPr>
              <w:t>%</w:t>
            </w:r>
          </w:p>
        </w:tc>
        <w:tc>
          <w:tcPr>
            <w:tcW w:w="1260" w:type="dxa"/>
            <w:tcBorders>
              <w:right w:val="single" w:sz="8" w:space="0" w:color="auto"/>
            </w:tcBorders>
            <w:vAlign w:val="bottom"/>
          </w:tcPr>
          <w:p w:rsidR="00CA67F7" w:rsidRPr="00C243CD" w:rsidRDefault="00553F2A" w:rsidP="00006C65">
            <w:pPr>
              <w:spacing w:line="211" w:lineRule="exact"/>
              <w:jc w:val="center"/>
              <w:rPr>
                <w:sz w:val="20"/>
                <w:szCs w:val="20"/>
              </w:rPr>
            </w:pPr>
            <w:r w:rsidRPr="00C243CD">
              <w:rPr>
                <w:rFonts w:eastAsia="Times New Roman"/>
                <w:w w:val="99"/>
                <w:sz w:val="20"/>
                <w:szCs w:val="20"/>
              </w:rPr>
              <w:t>100</w:t>
            </w:r>
          </w:p>
        </w:tc>
        <w:tc>
          <w:tcPr>
            <w:tcW w:w="1160" w:type="dxa"/>
            <w:vAlign w:val="bottom"/>
          </w:tcPr>
          <w:p w:rsidR="00CA67F7" w:rsidRPr="00C243CD" w:rsidRDefault="00CA67F7" w:rsidP="00006C65">
            <w:pPr>
              <w:rPr>
                <w:sz w:val="20"/>
                <w:szCs w:val="20"/>
              </w:rPr>
            </w:pPr>
          </w:p>
        </w:tc>
        <w:tc>
          <w:tcPr>
            <w:tcW w:w="3500" w:type="dxa"/>
            <w:tcBorders>
              <w:right w:val="single" w:sz="8" w:space="0" w:color="auto"/>
            </w:tcBorders>
            <w:vAlign w:val="bottom"/>
          </w:tcPr>
          <w:p w:rsidR="00CA67F7" w:rsidRPr="00C243CD" w:rsidRDefault="008027D2" w:rsidP="00006C65">
            <w:pPr>
              <w:spacing w:line="192" w:lineRule="exact"/>
              <w:jc w:val="center"/>
              <w:rPr>
                <w:sz w:val="20"/>
                <w:szCs w:val="20"/>
              </w:rPr>
            </w:pPr>
            <w:r w:rsidRPr="00C243CD">
              <w:rPr>
                <w:rFonts w:eastAsia="Times New Roman"/>
                <w:w w:val="99"/>
                <w:sz w:val="18"/>
                <w:szCs w:val="18"/>
              </w:rPr>
              <w:t>Cena brutto najniższej oferty</w:t>
            </w:r>
          </w:p>
        </w:tc>
        <w:tc>
          <w:tcPr>
            <w:tcW w:w="30" w:type="dxa"/>
            <w:vAlign w:val="bottom"/>
          </w:tcPr>
          <w:p w:rsidR="00CA67F7" w:rsidRDefault="00CA67F7" w:rsidP="00006C65">
            <w:pPr>
              <w:rPr>
                <w:sz w:val="1"/>
                <w:szCs w:val="1"/>
              </w:rPr>
            </w:pPr>
          </w:p>
        </w:tc>
      </w:tr>
      <w:tr w:rsidR="00CA67F7" w:rsidTr="00553F2A">
        <w:trPr>
          <w:trHeight w:val="162"/>
        </w:trPr>
        <w:tc>
          <w:tcPr>
            <w:tcW w:w="580" w:type="dxa"/>
            <w:tcBorders>
              <w:left w:val="single" w:sz="8" w:space="0" w:color="auto"/>
              <w:right w:val="single" w:sz="8" w:space="0" w:color="auto"/>
            </w:tcBorders>
            <w:vAlign w:val="bottom"/>
          </w:tcPr>
          <w:p w:rsidR="00CA67F7" w:rsidRDefault="00CA67F7" w:rsidP="00006C65">
            <w:pPr>
              <w:rPr>
                <w:sz w:val="14"/>
                <w:szCs w:val="14"/>
              </w:rPr>
            </w:pPr>
          </w:p>
        </w:tc>
        <w:tc>
          <w:tcPr>
            <w:tcW w:w="1560" w:type="dxa"/>
            <w:tcBorders>
              <w:right w:val="single" w:sz="8" w:space="0" w:color="auto"/>
            </w:tcBorders>
            <w:vAlign w:val="bottom"/>
          </w:tcPr>
          <w:p w:rsidR="00CA67F7" w:rsidRPr="00C243CD" w:rsidRDefault="00CA67F7" w:rsidP="00006C65">
            <w:pPr>
              <w:rPr>
                <w:sz w:val="14"/>
                <w:szCs w:val="14"/>
              </w:rPr>
            </w:pPr>
          </w:p>
        </w:tc>
        <w:tc>
          <w:tcPr>
            <w:tcW w:w="1000" w:type="dxa"/>
            <w:tcBorders>
              <w:right w:val="single" w:sz="8" w:space="0" w:color="auto"/>
            </w:tcBorders>
            <w:vAlign w:val="bottom"/>
          </w:tcPr>
          <w:p w:rsidR="00CA67F7" w:rsidRPr="00C243CD" w:rsidRDefault="00CA67F7" w:rsidP="00006C65">
            <w:pPr>
              <w:rPr>
                <w:sz w:val="14"/>
                <w:szCs w:val="14"/>
              </w:rPr>
            </w:pPr>
          </w:p>
        </w:tc>
        <w:tc>
          <w:tcPr>
            <w:tcW w:w="1260" w:type="dxa"/>
            <w:tcBorders>
              <w:right w:val="single" w:sz="8" w:space="0" w:color="auto"/>
            </w:tcBorders>
            <w:vAlign w:val="bottom"/>
          </w:tcPr>
          <w:p w:rsidR="00CA67F7" w:rsidRPr="00C243CD" w:rsidRDefault="00CA67F7" w:rsidP="00006C65">
            <w:pPr>
              <w:rPr>
                <w:sz w:val="14"/>
                <w:szCs w:val="14"/>
              </w:rPr>
            </w:pPr>
          </w:p>
        </w:tc>
        <w:tc>
          <w:tcPr>
            <w:tcW w:w="1160" w:type="dxa"/>
            <w:vAlign w:val="bottom"/>
          </w:tcPr>
          <w:p w:rsidR="00CA67F7" w:rsidRPr="00C243CD" w:rsidRDefault="008027D2" w:rsidP="006B304B">
            <w:pPr>
              <w:rPr>
                <w:sz w:val="20"/>
                <w:szCs w:val="20"/>
              </w:rPr>
            </w:pPr>
            <w:r w:rsidRPr="00C243CD">
              <w:rPr>
                <w:rFonts w:eastAsia="Times New Roman"/>
                <w:w w:val="91"/>
                <w:sz w:val="4"/>
                <w:szCs w:val="4"/>
              </w:rPr>
              <w:t>K</w:t>
            </w:r>
          </w:p>
        </w:tc>
        <w:tc>
          <w:tcPr>
            <w:tcW w:w="3500" w:type="dxa"/>
            <w:tcBorders>
              <w:right w:val="single" w:sz="8" w:space="0" w:color="auto"/>
            </w:tcBorders>
            <w:vAlign w:val="bottom"/>
          </w:tcPr>
          <w:p w:rsidR="00CA67F7" w:rsidRPr="00C243CD" w:rsidRDefault="00553F2A" w:rsidP="00006C65">
            <w:pPr>
              <w:spacing w:line="162" w:lineRule="exact"/>
              <w:rPr>
                <w:sz w:val="20"/>
                <w:szCs w:val="20"/>
              </w:rPr>
            </w:pPr>
            <w:r w:rsidRPr="00C243CD">
              <w:rPr>
                <w:rFonts w:eastAsia="Times New Roman"/>
                <w:sz w:val="18"/>
                <w:szCs w:val="18"/>
              </w:rPr>
              <w:t xml:space="preserve"> 10</w:t>
            </w:r>
            <w:r w:rsidR="008027D2" w:rsidRPr="00C243CD">
              <w:rPr>
                <w:rFonts w:eastAsia="Times New Roman"/>
                <w:sz w:val="18"/>
                <w:szCs w:val="18"/>
              </w:rPr>
              <w:t>0 pkt</w:t>
            </w:r>
            <w:r w:rsidR="006B304B" w:rsidRPr="00C243CD">
              <w:rPr>
                <w:rFonts w:eastAsia="Times New Roman"/>
                <w:sz w:val="18"/>
                <w:szCs w:val="18"/>
              </w:rPr>
              <w:t xml:space="preserve"> x</w:t>
            </w:r>
          </w:p>
        </w:tc>
        <w:tc>
          <w:tcPr>
            <w:tcW w:w="30" w:type="dxa"/>
            <w:vAlign w:val="bottom"/>
          </w:tcPr>
          <w:p w:rsidR="00CA67F7" w:rsidRDefault="00CA67F7" w:rsidP="00006C65">
            <w:pPr>
              <w:rPr>
                <w:sz w:val="1"/>
                <w:szCs w:val="1"/>
              </w:rPr>
            </w:pPr>
          </w:p>
        </w:tc>
      </w:tr>
      <w:tr w:rsidR="00CA67F7" w:rsidTr="00553F2A">
        <w:trPr>
          <w:trHeight w:val="206"/>
        </w:trPr>
        <w:tc>
          <w:tcPr>
            <w:tcW w:w="580" w:type="dxa"/>
            <w:tcBorders>
              <w:left w:val="single" w:sz="8" w:space="0" w:color="auto"/>
              <w:right w:val="single" w:sz="8" w:space="0" w:color="auto"/>
            </w:tcBorders>
            <w:vAlign w:val="bottom"/>
          </w:tcPr>
          <w:p w:rsidR="00CA67F7" w:rsidRDefault="00CA67F7" w:rsidP="00006C65">
            <w:pPr>
              <w:rPr>
                <w:sz w:val="17"/>
                <w:szCs w:val="17"/>
              </w:rPr>
            </w:pPr>
          </w:p>
        </w:tc>
        <w:tc>
          <w:tcPr>
            <w:tcW w:w="1560" w:type="dxa"/>
            <w:tcBorders>
              <w:right w:val="single" w:sz="8" w:space="0" w:color="auto"/>
            </w:tcBorders>
            <w:vAlign w:val="bottom"/>
          </w:tcPr>
          <w:p w:rsidR="00CA67F7" w:rsidRPr="00C243CD" w:rsidRDefault="00CA67F7" w:rsidP="00006C65">
            <w:pPr>
              <w:rPr>
                <w:sz w:val="17"/>
                <w:szCs w:val="17"/>
              </w:rPr>
            </w:pPr>
          </w:p>
        </w:tc>
        <w:tc>
          <w:tcPr>
            <w:tcW w:w="1000" w:type="dxa"/>
            <w:tcBorders>
              <w:right w:val="single" w:sz="8" w:space="0" w:color="auto"/>
            </w:tcBorders>
            <w:vAlign w:val="bottom"/>
          </w:tcPr>
          <w:p w:rsidR="00CA67F7" w:rsidRPr="00C243CD" w:rsidRDefault="00CA67F7" w:rsidP="00006C65">
            <w:pPr>
              <w:rPr>
                <w:sz w:val="17"/>
                <w:szCs w:val="17"/>
              </w:rPr>
            </w:pPr>
          </w:p>
        </w:tc>
        <w:tc>
          <w:tcPr>
            <w:tcW w:w="1260" w:type="dxa"/>
            <w:tcBorders>
              <w:right w:val="single" w:sz="8" w:space="0" w:color="auto"/>
            </w:tcBorders>
            <w:vAlign w:val="bottom"/>
          </w:tcPr>
          <w:p w:rsidR="00CA67F7" w:rsidRPr="00C243CD" w:rsidRDefault="00CA67F7" w:rsidP="00006C65">
            <w:pPr>
              <w:rPr>
                <w:sz w:val="17"/>
                <w:szCs w:val="17"/>
              </w:rPr>
            </w:pPr>
          </w:p>
        </w:tc>
        <w:tc>
          <w:tcPr>
            <w:tcW w:w="1160" w:type="dxa"/>
            <w:vAlign w:val="bottom"/>
          </w:tcPr>
          <w:p w:rsidR="00CA67F7" w:rsidRPr="00C243CD" w:rsidRDefault="00CA67F7" w:rsidP="00006C65">
            <w:pPr>
              <w:rPr>
                <w:sz w:val="17"/>
                <w:szCs w:val="17"/>
              </w:rPr>
            </w:pPr>
          </w:p>
        </w:tc>
        <w:tc>
          <w:tcPr>
            <w:tcW w:w="3500" w:type="dxa"/>
            <w:tcBorders>
              <w:right w:val="single" w:sz="8" w:space="0" w:color="auto"/>
            </w:tcBorders>
            <w:vAlign w:val="bottom"/>
          </w:tcPr>
          <w:p w:rsidR="00CA67F7" w:rsidRPr="00C243CD" w:rsidRDefault="008027D2" w:rsidP="00006C65">
            <w:pPr>
              <w:jc w:val="center"/>
              <w:rPr>
                <w:sz w:val="20"/>
                <w:szCs w:val="20"/>
              </w:rPr>
            </w:pPr>
            <w:r w:rsidRPr="00C243CD">
              <w:rPr>
                <w:rFonts w:eastAsia="Times New Roman"/>
                <w:w w:val="99"/>
                <w:sz w:val="18"/>
                <w:szCs w:val="18"/>
              </w:rPr>
              <w:t>Cena brutto badanej oferty</w:t>
            </w:r>
          </w:p>
        </w:tc>
        <w:tc>
          <w:tcPr>
            <w:tcW w:w="30" w:type="dxa"/>
            <w:vAlign w:val="bottom"/>
          </w:tcPr>
          <w:p w:rsidR="00CA67F7" w:rsidRDefault="00CA67F7" w:rsidP="00006C65">
            <w:pPr>
              <w:rPr>
                <w:sz w:val="1"/>
                <w:szCs w:val="1"/>
              </w:rPr>
            </w:pPr>
          </w:p>
        </w:tc>
      </w:tr>
      <w:tr w:rsidR="00CA67F7" w:rsidTr="00553F2A">
        <w:trPr>
          <w:trHeight w:val="418"/>
        </w:trPr>
        <w:tc>
          <w:tcPr>
            <w:tcW w:w="580" w:type="dxa"/>
            <w:tcBorders>
              <w:left w:val="single" w:sz="8" w:space="0" w:color="auto"/>
              <w:bottom w:val="single" w:sz="8" w:space="0" w:color="auto"/>
              <w:right w:val="single" w:sz="8" w:space="0" w:color="auto"/>
            </w:tcBorders>
            <w:vAlign w:val="bottom"/>
          </w:tcPr>
          <w:p w:rsidR="00CA67F7" w:rsidRDefault="00CA67F7" w:rsidP="00006C65">
            <w:pPr>
              <w:rPr>
                <w:sz w:val="24"/>
                <w:szCs w:val="24"/>
              </w:rPr>
            </w:pPr>
          </w:p>
        </w:tc>
        <w:tc>
          <w:tcPr>
            <w:tcW w:w="1560" w:type="dxa"/>
            <w:tcBorders>
              <w:bottom w:val="single" w:sz="8" w:space="0" w:color="auto"/>
              <w:right w:val="single" w:sz="8" w:space="0" w:color="auto"/>
            </w:tcBorders>
            <w:vAlign w:val="bottom"/>
          </w:tcPr>
          <w:p w:rsidR="00CA67F7" w:rsidRPr="00C243CD" w:rsidRDefault="00CA67F7" w:rsidP="00006C65">
            <w:pPr>
              <w:rPr>
                <w:sz w:val="24"/>
                <w:szCs w:val="24"/>
              </w:rPr>
            </w:pPr>
          </w:p>
        </w:tc>
        <w:tc>
          <w:tcPr>
            <w:tcW w:w="1000" w:type="dxa"/>
            <w:tcBorders>
              <w:bottom w:val="single" w:sz="8" w:space="0" w:color="auto"/>
              <w:right w:val="single" w:sz="8" w:space="0" w:color="auto"/>
            </w:tcBorders>
            <w:vAlign w:val="bottom"/>
          </w:tcPr>
          <w:p w:rsidR="00CA67F7" w:rsidRPr="00C243CD" w:rsidRDefault="00CA67F7" w:rsidP="00006C65">
            <w:pPr>
              <w:rPr>
                <w:sz w:val="24"/>
                <w:szCs w:val="24"/>
              </w:rPr>
            </w:pPr>
          </w:p>
        </w:tc>
        <w:tc>
          <w:tcPr>
            <w:tcW w:w="1260" w:type="dxa"/>
            <w:tcBorders>
              <w:bottom w:val="single" w:sz="8" w:space="0" w:color="auto"/>
              <w:right w:val="single" w:sz="8" w:space="0" w:color="auto"/>
            </w:tcBorders>
            <w:vAlign w:val="bottom"/>
          </w:tcPr>
          <w:p w:rsidR="00CA67F7" w:rsidRPr="00C243CD" w:rsidRDefault="00CA67F7" w:rsidP="00006C65">
            <w:pPr>
              <w:rPr>
                <w:sz w:val="24"/>
                <w:szCs w:val="24"/>
              </w:rPr>
            </w:pPr>
          </w:p>
        </w:tc>
        <w:tc>
          <w:tcPr>
            <w:tcW w:w="4660" w:type="dxa"/>
            <w:gridSpan w:val="2"/>
            <w:tcBorders>
              <w:bottom w:val="single" w:sz="8" w:space="0" w:color="auto"/>
              <w:right w:val="single" w:sz="8" w:space="0" w:color="auto"/>
            </w:tcBorders>
            <w:vAlign w:val="bottom"/>
          </w:tcPr>
          <w:p w:rsidR="00CA67F7" w:rsidRPr="00C243CD" w:rsidRDefault="00CA67F7" w:rsidP="00006C65">
            <w:pPr>
              <w:rPr>
                <w:sz w:val="20"/>
                <w:szCs w:val="20"/>
              </w:rPr>
            </w:pPr>
          </w:p>
        </w:tc>
        <w:tc>
          <w:tcPr>
            <w:tcW w:w="30" w:type="dxa"/>
            <w:vAlign w:val="bottom"/>
          </w:tcPr>
          <w:p w:rsidR="00CA67F7" w:rsidRDefault="00CA67F7" w:rsidP="00006C65">
            <w:pPr>
              <w:rPr>
                <w:sz w:val="1"/>
                <w:szCs w:val="1"/>
              </w:rPr>
            </w:pPr>
          </w:p>
        </w:tc>
      </w:tr>
      <w:tr w:rsidR="00CA67F7" w:rsidTr="00553F2A">
        <w:trPr>
          <w:trHeight w:val="260"/>
        </w:trPr>
        <w:tc>
          <w:tcPr>
            <w:tcW w:w="580" w:type="dxa"/>
            <w:tcBorders>
              <w:left w:val="single" w:sz="8" w:space="0" w:color="auto"/>
            </w:tcBorders>
            <w:vAlign w:val="bottom"/>
          </w:tcPr>
          <w:p w:rsidR="00CA67F7" w:rsidRDefault="00CA67F7" w:rsidP="00006C65"/>
        </w:tc>
        <w:tc>
          <w:tcPr>
            <w:tcW w:w="1560" w:type="dxa"/>
            <w:tcBorders>
              <w:right w:val="single" w:sz="8" w:space="0" w:color="auto"/>
            </w:tcBorders>
            <w:vAlign w:val="bottom"/>
          </w:tcPr>
          <w:p w:rsidR="00CA67F7" w:rsidRPr="00C243CD" w:rsidRDefault="008027D2" w:rsidP="00006C65">
            <w:pPr>
              <w:spacing w:line="260" w:lineRule="exact"/>
              <w:rPr>
                <w:sz w:val="20"/>
                <w:szCs w:val="20"/>
              </w:rPr>
            </w:pPr>
            <w:r w:rsidRPr="00C243CD">
              <w:rPr>
                <w:rFonts w:eastAsia="Times New Roman"/>
                <w:sz w:val="24"/>
                <w:szCs w:val="24"/>
              </w:rPr>
              <w:t>RAZEM</w:t>
            </w:r>
          </w:p>
        </w:tc>
        <w:tc>
          <w:tcPr>
            <w:tcW w:w="1000" w:type="dxa"/>
            <w:tcBorders>
              <w:right w:val="single" w:sz="8" w:space="0" w:color="auto"/>
            </w:tcBorders>
            <w:vAlign w:val="bottom"/>
          </w:tcPr>
          <w:p w:rsidR="00CA67F7" w:rsidRPr="00C243CD" w:rsidRDefault="008027D2" w:rsidP="00006C65">
            <w:pPr>
              <w:spacing w:line="260" w:lineRule="exact"/>
              <w:jc w:val="center"/>
              <w:rPr>
                <w:sz w:val="20"/>
                <w:szCs w:val="20"/>
              </w:rPr>
            </w:pPr>
            <w:r w:rsidRPr="00C243CD">
              <w:rPr>
                <w:rFonts w:eastAsia="Times New Roman"/>
                <w:w w:val="99"/>
                <w:sz w:val="24"/>
                <w:szCs w:val="24"/>
              </w:rPr>
              <w:t>100%</w:t>
            </w:r>
          </w:p>
        </w:tc>
        <w:tc>
          <w:tcPr>
            <w:tcW w:w="1260" w:type="dxa"/>
            <w:tcBorders>
              <w:right w:val="single" w:sz="8" w:space="0" w:color="auto"/>
            </w:tcBorders>
            <w:vAlign w:val="bottom"/>
          </w:tcPr>
          <w:p w:rsidR="00CA67F7" w:rsidRPr="00C243CD" w:rsidRDefault="008027D2" w:rsidP="00006C65">
            <w:pPr>
              <w:spacing w:line="260" w:lineRule="exact"/>
              <w:jc w:val="center"/>
              <w:rPr>
                <w:sz w:val="20"/>
                <w:szCs w:val="20"/>
              </w:rPr>
            </w:pPr>
            <w:r w:rsidRPr="00C243CD">
              <w:rPr>
                <w:rFonts w:eastAsia="Times New Roman"/>
                <w:w w:val="99"/>
                <w:sz w:val="24"/>
                <w:szCs w:val="24"/>
              </w:rPr>
              <w:t>100</w:t>
            </w:r>
          </w:p>
        </w:tc>
        <w:tc>
          <w:tcPr>
            <w:tcW w:w="4660" w:type="dxa"/>
            <w:gridSpan w:val="2"/>
            <w:tcBorders>
              <w:right w:val="single" w:sz="8" w:space="0" w:color="auto"/>
            </w:tcBorders>
            <w:vAlign w:val="bottom"/>
          </w:tcPr>
          <w:p w:rsidR="00CA67F7" w:rsidRPr="00C243CD" w:rsidRDefault="008027D2" w:rsidP="00006C65">
            <w:pPr>
              <w:spacing w:line="260" w:lineRule="exact"/>
              <w:jc w:val="center"/>
              <w:rPr>
                <w:sz w:val="20"/>
                <w:szCs w:val="20"/>
              </w:rPr>
            </w:pPr>
            <w:r w:rsidRPr="00C243CD">
              <w:rPr>
                <w:rFonts w:eastAsia="Times New Roman"/>
                <w:sz w:val="24"/>
                <w:szCs w:val="24"/>
              </w:rPr>
              <w:t>------------------------------------------</w:t>
            </w:r>
          </w:p>
        </w:tc>
        <w:tc>
          <w:tcPr>
            <w:tcW w:w="30" w:type="dxa"/>
            <w:vAlign w:val="bottom"/>
          </w:tcPr>
          <w:p w:rsidR="00CA67F7" w:rsidRDefault="00CA67F7" w:rsidP="00006C65">
            <w:pPr>
              <w:rPr>
                <w:sz w:val="1"/>
                <w:szCs w:val="1"/>
              </w:rPr>
            </w:pPr>
          </w:p>
        </w:tc>
      </w:tr>
      <w:tr w:rsidR="00CA67F7" w:rsidTr="00553F2A">
        <w:trPr>
          <w:trHeight w:val="142"/>
        </w:trPr>
        <w:tc>
          <w:tcPr>
            <w:tcW w:w="580" w:type="dxa"/>
            <w:tcBorders>
              <w:left w:val="single" w:sz="8" w:space="0" w:color="auto"/>
              <w:bottom w:val="single" w:sz="8" w:space="0" w:color="auto"/>
            </w:tcBorders>
            <w:vAlign w:val="bottom"/>
          </w:tcPr>
          <w:p w:rsidR="00CA67F7" w:rsidRDefault="00CA67F7" w:rsidP="00006C65">
            <w:pPr>
              <w:rPr>
                <w:sz w:val="12"/>
                <w:szCs w:val="12"/>
              </w:rPr>
            </w:pPr>
          </w:p>
        </w:tc>
        <w:tc>
          <w:tcPr>
            <w:tcW w:w="1560" w:type="dxa"/>
            <w:tcBorders>
              <w:bottom w:val="single" w:sz="8" w:space="0" w:color="auto"/>
              <w:right w:val="single" w:sz="8" w:space="0" w:color="auto"/>
            </w:tcBorders>
            <w:vAlign w:val="bottom"/>
          </w:tcPr>
          <w:p w:rsidR="00CA67F7" w:rsidRDefault="00CA67F7" w:rsidP="00006C65">
            <w:pPr>
              <w:rPr>
                <w:sz w:val="12"/>
                <w:szCs w:val="12"/>
              </w:rPr>
            </w:pPr>
          </w:p>
        </w:tc>
        <w:tc>
          <w:tcPr>
            <w:tcW w:w="1000" w:type="dxa"/>
            <w:tcBorders>
              <w:bottom w:val="single" w:sz="8" w:space="0" w:color="auto"/>
              <w:right w:val="single" w:sz="8" w:space="0" w:color="auto"/>
            </w:tcBorders>
            <w:vAlign w:val="bottom"/>
          </w:tcPr>
          <w:p w:rsidR="00CA67F7" w:rsidRDefault="00CA67F7" w:rsidP="00006C65">
            <w:pPr>
              <w:rPr>
                <w:sz w:val="12"/>
                <w:szCs w:val="12"/>
              </w:rPr>
            </w:pPr>
          </w:p>
        </w:tc>
        <w:tc>
          <w:tcPr>
            <w:tcW w:w="1260" w:type="dxa"/>
            <w:tcBorders>
              <w:bottom w:val="single" w:sz="8" w:space="0" w:color="auto"/>
              <w:right w:val="single" w:sz="8" w:space="0" w:color="auto"/>
            </w:tcBorders>
            <w:vAlign w:val="bottom"/>
          </w:tcPr>
          <w:p w:rsidR="00CA67F7" w:rsidRDefault="00CA67F7" w:rsidP="00006C65">
            <w:pPr>
              <w:rPr>
                <w:sz w:val="12"/>
                <w:szCs w:val="12"/>
              </w:rPr>
            </w:pPr>
          </w:p>
        </w:tc>
        <w:tc>
          <w:tcPr>
            <w:tcW w:w="1160" w:type="dxa"/>
            <w:tcBorders>
              <w:bottom w:val="single" w:sz="8" w:space="0" w:color="auto"/>
            </w:tcBorders>
            <w:vAlign w:val="bottom"/>
          </w:tcPr>
          <w:p w:rsidR="00CA67F7" w:rsidRDefault="00CA67F7" w:rsidP="00006C65">
            <w:pPr>
              <w:rPr>
                <w:sz w:val="12"/>
                <w:szCs w:val="12"/>
              </w:rPr>
            </w:pPr>
          </w:p>
        </w:tc>
        <w:tc>
          <w:tcPr>
            <w:tcW w:w="3500" w:type="dxa"/>
            <w:tcBorders>
              <w:bottom w:val="single" w:sz="8" w:space="0" w:color="auto"/>
              <w:right w:val="single" w:sz="8" w:space="0" w:color="auto"/>
            </w:tcBorders>
            <w:vAlign w:val="bottom"/>
          </w:tcPr>
          <w:p w:rsidR="00CA67F7" w:rsidRDefault="00CA67F7" w:rsidP="00006C65">
            <w:pPr>
              <w:rPr>
                <w:sz w:val="12"/>
                <w:szCs w:val="12"/>
              </w:rPr>
            </w:pPr>
          </w:p>
        </w:tc>
        <w:tc>
          <w:tcPr>
            <w:tcW w:w="30" w:type="dxa"/>
            <w:vAlign w:val="bottom"/>
          </w:tcPr>
          <w:p w:rsidR="00CA67F7" w:rsidRDefault="00CA67F7" w:rsidP="00006C65">
            <w:pPr>
              <w:rPr>
                <w:sz w:val="1"/>
                <w:szCs w:val="1"/>
              </w:rPr>
            </w:pPr>
          </w:p>
        </w:tc>
      </w:tr>
    </w:tbl>
    <w:p w:rsidR="00CA67F7" w:rsidRDefault="00CA67F7" w:rsidP="00006C65">
      <w:pPr>
        <w:spacing w:line="200" w:lineRule="exact"/>
        <w:rPr>
          <w:sz w:val="20"/>
          <w:szCs w:val="20"/>
        </w:rPr>
      </w:pPr>
    </w:p>
    <w:p w:rsidR="00CA67F7" w:rsidRDefault="00CA67F7" w:rsidP="00006C65">
      <w:pPr>
        <w:spacing w:line="294" w:lineRule="exact"/>
        <w:rPr>
          <w:sz w:val="20"/>
          <w:szCs w:val="20"/>
        </w:rPr>
      </w:pPr>
    </w:p>
    <w:p w:rsidR="00CA67F7" w:rsidRDefault="00CA67F7" w:rsidP="00006C65">
      <w:pPr>
        <w:rPr>
          <w:sz w:val="20"/>
          <w:szCs w:val="20"/>
        </w:rPr>
      </w:pPr>
    </w:p>
    <w:p w:rsidR="00CA67F7" w:rsidRPr="007E225A" w:rsidRDefault="00EC727C" w:rsidP="007E225A">
      <w:pPr>
        <w:spacing w:line="360" w:lineRule="auto"/>
        <w:rPr>
          <w:szCs w:val="20"/>
        </w:rPr>
      </w:pPr>
      <w:bookmarkStart w:id="11" w:name="page14"/>
      <w:bookmarkEnd w:id="11"/>
      <w:r w:rsidRPr="007E225A">
        <w:rPr>
          <w:rFonts w:ascii="Arial" w:eastAsia="Arial" w:hAnsi="Arial" w:cs="Arial"/>
          <w:b/>
          <w:bCs/>
          <w:sz w:val="28"/>
          <w:szCs w:val="25"/>
          <w:u w:val="single"/>
        </w:rPr>
        <w:t>XVI. Informacja o formalnoś</w:t>
      </w:r>
      <w:r w:rsidR="008027D2" w:rsidRPr="007E225A">
        <w:rPr>
          <w:rFonts w:ascii="Arial" w:eastAsia="Arial" w:hAnsi="Arial" w:cs="Arial"/>
          <w:b/>
          <w:bCs/>
          <w:sz w:val="28"/>
          <w:szCs w:val="25"/>
          <w:u w:val="single"/>
        </w:rPr>
        <w:t>ci</w:t>
      </w:r>
      <w:r w:rsidRPr="007E225A">
        <w:rPr>
          <w:rFonts w:ascii="Arial" w:eastAsia="Arial" w:hAnsi="Arial" w:cs="Arial"/>
          <w:b/>
          <w:bCs/>
          <w:sz w:val="28"/>
          <w:szCs w:val="25"/>
          <w:u w:val="single"/>
        </w:rPr>
        <w:t>ach, jakie winny zostać dopełnione przez wykonawcę</w:t>
      </w:r>
      <w:r w:rsidR="008027D2" w:rsidRPr="007E225A">
        <w:rPr>
          <w:rFonts w:ascii="Arial" w:eastAsia="Arial" w:hAnsi="Arial" w:cs="Arial"/>
          <w:b/>
          <w:bCs/>
          <w:sz w:val="28"/>
          <w:szCs w:val="25"/>
          <w:u w:val="single"/>
        </w:rPr>
        <w:t xml:space="preserve"> w celu zawarcia umowy w sprawie zamówienia publicznego.</w:t>
      </w:r>
    </w:p>
    <w:p w:rsidR="00CA67F7" w:rsidRDefault="00CA67F7" w:rsidP="00006C65">
      <w:pPr>
        <w:spacing w:line="200" w:lineRule="exact"/>
        <w:rPr>
          <w:sz w:val="20"/>
          <w:szCs w:val="20"/>
        </w:rPr>
      </w:pPr>
    </w:p>
    <w:p w:rsidR="00CA67F7" w:rsidRDefault="00CA67F7" w:rsidP="00006C65">
      <w:pPr>
        <w:spacing w:line="219" w:lineRule="exact"/>
        <w:rPr>
          <w:sz w:val="20"/>
          <w:szCs w:val="20"/>
        </w:rPr>
      </w:pPr>
    </w:p>
    <w:p w:rsidR="00CA67F7" w:rsidRPr="007E225A" w:rsidRDefault="00C7084A" w:rsidP="007E225A">
      <w:pPr>
        <w:numPr>
          <w:ilvl w:val="0"/>
          <w:numId w:val="29"/>
        </w:numPr>
        <w:tabs>
          <w:tab w:val="left" w:pos="284"/>
        </w:tabs>
        <w:spacing w:line="276" w:lineRule="auto"/>
        <w:ind w:left="284" w:hanging="284"/>
        <w:jc w:val="both"/>
        <w:rPr>
          <w:rFonts w:eastAsia="Times New Roman"/>
          <w:sz w:val="24"/>
          <w:szCs w:val="24"/>
        </w:rPr>
      </w:pPr>
      <w:r>
        <w:rPr>
          <w:rFonts w:eastAsia="Times New Roman"/>
          <w:sz w:val="24"/>
          <w:szCs w:val="24"/>
        </w:rPr>
        <w:t>Zamawiający podpisze umowę z W</w:t>
      </w:r>
      <w:r w:rsidR="008027D2">
        <w:rPr>
          <w:rFonts w:eastAsia="Times New Roman"/>
          <w:sz w:val="24"/>
          <w:szCs w:val="24"/>
        </w:rPr>
        <w:t>ykonawcą, który przedłoży najkorzystniejszą ofertę</w:t>
      </w:r>
      <w:r w:rsidR="007E225A">
        <w:rPr>
          <w:rFonts w:eastAsia="Times New Roman"/>
          <w:sz w:val="24"/>
          <w:szCs w:val="24"/>
        </w:rPr>
        <w:t xml:space="preserve"> </w:t>
      </w:r>
      <w:r w:rsidR="008027D2" w:rsidRPr="007E225A">
        <w:rPr>
          <w:rFonts w:eastAsia="Times New Roman"/>
          <w:sz w:val="24"/>
          <w:szCs w:val="24"/>
        </w:rPr>
        <w:t>z punktu widzenia kryteriów przyjętych w niniejszej specyfikacji.</w:t>
      </w:r>
    </w:p>
    <w:p w:rsidR="00CA67F7" w:rsidRPr="007E225A" w:rsidRDefault="008027D2" w:rsidP="007E225A">
      <w:pPr>
        <w:numPr>
          <w:ilvl w:val="0"/>
          <w:numId w:val="30"/>
        </w:numPr>
        <w:tabs>
          <w:tab w:val="left" w:pos="284"/>
        </w:tabs>
        <w:spacing w:line="276" w:lineRule="auto"/>
        <w:ind w:left="284" w:hanging="284"/>
        <w:jc w:val="both"/>
        <w:rPr>
          <w:rFonts w:eastAsia="Times New Roman"/>
          <w:sz w:val="24"/>
          <w:szCs w:val="24"/>
        </w:rPr>
      </w:pPr>
      <w:r>
        <w:rPr>
          <w:rFonts w:eastAsia="Times New Roman"/>
          <w:sz w:val="24"/>
          <w:szCs w:val="24"/>
        </w:rPr>
        <w:t>Zamawiający może zawrzeć umowę w sprawie zamówienia publicznego przed upływem terminów o których mowa w art. 94 ust. 1 ustawy Prawo zam</w:t>
      </w:r>
      <w:r w:rsidR="00EC727C">
        <w:rPr>
          <w:rFonts w:eastAsia="Times New Roman"/>
          <w:sz w:val="24"/>
          <w:szCs w:val="24"/>
        </w:rPr>
        <w:t>ówień publicznych (10 lub 5 dni</w:t>
      </w:r>
      <w:r>
        <w:rPr>
          <w:rFonts w:eastAsia="Times New Roman"/>
          <w:sz w:val="24"/>
          <w:szCs w:val="24"/>
        </w:rPr>
        <w:t>), jeżeli w postępowaniu o udzielenie zamówienia:</w:t>
      </w:r>
    </w:p>
    <w:p w:rsidR="00CA67F7" w:rsidRDefault="008027D2" w:rsidP="007E225A">
      <w:pPr>
        <w:numPr>
          <w:ilvl w:val="0"/>
          <w:numId w:val="31"/>
        </w:numPr>
        <w:tabs>
          <w:tab w:val="left" w:pos="567"/>
        </w:tabs>
        <w:spacing w:line="276" w:lineRule="auto"/>
        <w:ind w:left="424" w:hanging="140"/>
        <w:jc w:val="both"/>
        <w:rPr>
          <w:rFonts w:eastAsia="Times New Roman"/>
          <w:sz w:val="24"/>
          <w:szCs w:val="24"/>
        </w:rPr>
      </w:pPr>
      <w:r>
        <w:rPr>
          <w:rFonts w:eastAsia="Times New Roman"/>
          <w:sz w:val="24"/>
          <w:szCs w:val="24"/>
        </w:rPr>
        <w:t>została złożona tylko 1 oferta,</w:t>
      </w:r>
    </w:p>
    <w:p w:rsidR="00CA67F7" w:rsidRDefault="008027D2" w:rsidP="007E225A">
      <w:pPr>
        <w:numPr>
          <w:ilvl w:val="0"/>
          <w:numId w:val="31"/>
        </w:numPr>
        <w:tabs>
          <w:tab w:val="left" w:pos="567"/>
        </w:tabs>
        <w:spacing w:line="276" w:lineRule="auto"/>
        <w:ind w:left="424" w:hanging="140"/>
        <w:jc w:val="both"/>
        <w:rPr>
          <w:rFonts w:eastAsia="Times New Roman"/>
          <w:sz w:val="24"/>
          <w:szCs w:val="24"/>
        </w:rPr>
      </w:pPr>
      <w:r>
        <w:rPr>
          <w:rFonts w:eastAsia="Times New Roman"/>
          <w:sz w:val="24"/>
          <w:szCs w:val="24"/>
        </w:rPr>
        <w:t>nie odrzucono żadnej oferty,</w:t>
      </w:r>
    </w:p>
    <w:p w:rsidR="00CA67F7" w:rsidRPr="007E225A" w:rsidRDefault="008027D2" w:rsidP="007E225A">
      <w:pPr>
        <w:numPr>
          <w:ilvl w:val="0"/>
          <w:numId w:val="31"/>
        </w:numPr>
        <w:tabs>
          <w:tab w:val="left" w:pos="567"/>
        </w:tabs>
        <w:spacing w:line="276" w:lineRule="auto"/>
        <w:ind w:firstLine="284"/>
        <w:jc w:val="both"/>
        <w:rPr>
          <w:rFonts w:eastAsia="Times New Roman"/>
          <w:sz w:val="24"/>
          <w:szCs w:val="24"/>
        </w:rPr>
      </w:pPr>
      <w:r>
        <w:rPr>
          <w:rFonts w:eastAsia="Times New Roman"/>
          <w:sz w:val="24"/>
          <w:szCs w:val="24"/>
        </w:rPr>
        <w:t>nie wykluczono żadnego wykonawcy</w:t>
      </w:r>
    </w:p>
    <w:p w:rsidR="00CA67F7" w:rsidRDefault="008027D2" w:rsidP="007E225A">
      <w:pPr>
        <w:numPr>
          <w:ilvl w:val="0"/>
          <w:numId w:val="32"/>
        </w:numPr>
        <w:tabs>
          <w:tab w:val="left" w:pos="284"/>
        </w:tabs>
        <w:spacing w:line="276" w:lineRule="auto"/>
        <w:ind w:left="284" w:hanging="284"/>
        <w:jc w:val="both"/>
        <w:rPr>
          <w:rFonts w:eastAsia="Times New Roman"/>
          <w:sz w:val="24"/>
          <w:szCs w:val="24"/>
        </w:rPr>
      </w:pPr>
      <w:r>
        <w:rPr>
          <w:rFonts w:eastAsia="Times New Roman"/>
          <w:sz w:val="24"/>
          <w:szCs w:val="24"/>
        </w:rPr>
        <w:t>Umowa zawarta zostanie z uwzględnieniem postanowień wynikających z treści niniejszej specyfikacji oraz danych zawartych w ofercie.</w:t>
      </w:r>
    </w:p>
    <w:p w:rsidR="00C561F2" w:rsidRDefault="00C561F2" w:rsidP="00006C65">
      <w:pPr>
        <w:spacing w:line="297" w:lineRule="exact"/>
        <w:rPr>
          <w:sz w:val="20"/>
          <w:szCs w:val="20"/>
        </w:rPr>
      </w:pPr>
    </w:p>
    <w:p w:rsidR="00CA67F7" w:rsidRDefault="00EC727C" w:rsidP="00006C65">
      <w:pPr>
        <w:rPr>
          <w:sz w:val="20"/>
          <w:szCs w:val="20"/>
        </w:rPr>
      </w:pPr>
      <w:r>
        <w:rPr>
          <w:rFonts w:ascii="Arial" w:eastAsia="Arial" w:hAnsi="Arial" w:cs="Arial"/>
          <w:b/>
          <w:bCs/>
          <w:sz w:val="28"/>
          <w:szCs w:val="28"/>
          <w:u w:val="single"/>
        </w:rPr>
        <w:lastRenderedPageBreak/>
        <w:t>XVII. Zabezpieczenie należ</w:t>
      </w:r>
      <w:r w:rsidR="008027D2">
        <w:rPr>
          <w:rFonts w:ascii="Arial" w:eastAsia="Arial" w:hAnsi="Arial" w:cs="Arial"/>
          <w:b/>
          <w:bCs/>
          <w:sz w:val="28"/>
          <w:szCs w:val="28"/>
          <w:u w:val="single"/>
        </w:rPr>
        <w:t>ytego wykonania umowy.</w:t>
      </w:r>
    </w:p>
    <w:p w:rsidR="00CA67F7" w:rsidRDefault="00CA67F7" w:rsidP="00006C65">
      <w:pPr>
        <w:spacing w:line="173" w:lineRule="exact"/>
        <w:rPr>
          <w:sz w:val="20"/>
          <w:szCs w:val="20"/>
        </w:rPr>
      </w:pPr>
    </w:p>
    <w:p w:rsidR="00CA67F7" w:rsidRDefault="008027D2" w:rsidP="007E225A">
      <w:pPr>
        <w:spacing w:line="276" w:lineRule="auto"/>
        <w:jc w:val="both"/>
        <w:rPr>
          <w:sz w:val="20"/>
          <w:szCs w:val="20"/>
        </w:rPr>
      </w:pPr>
      <w:r>
        <w:rPr>
          <w:rFonts w:eastAsia="Times New Roman"/>
          <w:sz w:val="24"/>
          <w:szCs w:val="24"/>
        </w:rPr>
        <w:t>Zamawiający nie wymaga wniesienia zabezpieczenia należytego wykonania umowy. Roszczenia związane z wykonaniem przedmiotu umowy będą dochodzone w drodze sądowego postępowania cywilnego.</w:t>
      </w:r>
    </w:p>
    <w:p w:rsidR="00CA67F7" w:rsidRDefault="00CA67F7" w:rsidP="00006C65">
      <w:pPr>
        <w:spacing w:line="200" w:lineRule="exact"/>
        <w:rPr>
          <w:sz w:val="20"/>
          <w:szCs w:val="20"/>
        </w:rPr>
      </w:pPr>
    </w:p>
    <w:p w:rsidR="00CA67F7" w:rsidRDefault="00CA67F7" w:rsidP="00006C65">
      <w:pPr>
        <w:spacing w:line="222" w:lineRule="exact"/>
        <w:rPr>
          <w:sz w:val="20"/>
          <w:szCs w:val="20"/>
        </w:rPr>
      </w:pPr>
    </w:p>
    <w:p w:rsidR="00CA67F7" w:rsidRDefault="008027D2" w:rsidP="00006C65">
      <w:pPr>
        <w:rPr>
          <w:sz w:val="20"/>
          <w:szCs w:val="20"/>
        </w:rPr>
      </w:pPr>
      <w:r>
        <w:rPr>
          <w:rFonts w:ascii="Arial" w:eastAsia="Arial" w:hAnsi="Arial" w:cs="Arial"/>
          <w:b/>
          <w:bCs/>
          <w:sz w:val="28"/>
          <w:szCs w:val="28"/>
          <w:u w:val="single"/>
        </w:rPr>
        <w:t>XVIII. Warunki umowy.</w:t>
      </w:r>
    </w:p>
    <w:p w:rsidR="00CA67F7" w:rsidRDefault="00CA67F7" w:rsidP="00006C65">
      <w:pPr>
        <w:spacing w:line="200" w:lineRule="exact"/>
        <w:rPr>
          <w:sz w:val="20"/>
          <w:szCs w:val="20"/>
        </w:rPr>
      </w:pPr>
    </w:p>
    <w:p w:rsidR="00CA67F7" w:rsidRDefault="00CA67F7" w:rsidP="00006C65">
      <w:pPr>
        <w:spacing w:line="296" w:lineRule="exact"/>
        <w:rPr>
          <w:sz w:val="20"/>
          <w:szCs w:val="20"/>
        </w:rPr>
      </w:pPr>
    </w:p>
    <w:p w:rsidR="00CA67F7" w:rsidRPr="007E225A" w:rsidRDefault="008027D2" w:rsidP="007E225A">
      <w:pPr>
        <w:numPr>
          <w:ilvl w:val="0"/>
          <w:numId w:val="33"/>
        </w:numPr>
        <w:tabs>
          <w:tab w:val="left" w:pos="275"/>
        </w:tabs>
        <w:spacing w:line="276" w:lineRule="auto"/>
        <w:ind w:left="284" w:hanging="284"/>
        <w:jc w:val="both"/>
        <w:rPr>
          <w:rFonts w:eastAsia="Times New Roman"/>
          <w:sz w:val="24"/>
          <w:szCs w:val="24"/>
        </w:rPr>
      </w:pPr>
      <w:r w:rsidRPr="007E225A">
        <w:rPr>
          <w:rFonts w:eastAsia="Times New Roman"/>
          <w:sz w:val="24"/>
          <w:szCs w:val="24"/>
        </w:rPr>
        <w:t>Cena usługi będzie wyrażona poprzez zmienną stawkę WIBOR 3M i stałą w okresie trwania umowy marżę banku.</w:t>
      </w:r>
    </w:p>
    <w:p w:rsidR="00CA67F7" w:rsidRPr="007E225A" w:rsidRDefault="008027D2" w:rsidP="007E225A">
      <w:pPr>
        <w:numPr>
          <w:ilvl w:val="0"/>
          <w:numId w:val="33"/>
        </w:numPr>
        <w:tabs>
          <w:tab w:val="left" w:pos="304"/>
        </w:tabs>
        <w:spacing w:line="276" w:lineRule="auto"/>
        <w:ind w:left="284" w:hanging="284"/>
        <w:jc w:val="both"/>
        <w:rPr>
          <w:rFonts w:eastAsia="Times New Roman"/>
          <w:sz w:val="24"/>
          <w:szCs w:val="24"/>
        </w:rPr>
      </w:pPr>
      <w:r w:rsidRPr="007E225A">
        <w:rPr>
          <w:rFonts w:eastAsia="Times New Roman"/>
          <w:sz w:val="24"/>
          <w:szCs w:val="24"/>
        </w:rPr>
        <w:t>Zamawiający zastrzega możliwość wcześniejszej spłaty kredytu bez dodatkowych opłat lub prowizji z tego tytułu bez odsetek za okres, za który zostanie dokonana przedterminowa spłata</w:t>
      </w:r>
      <w:r w:rsidR="007E225A" w:rsidRPr="007E225A">
        <w:rPr>
          <w:rFonts w:eastAsia="Times New Roman"/>
          <w:sz w:val="24"/>
          <w:szCs w:val="24"/>
        </w:rPr>
        <w:t xml:space="preserve"> kredytu. Niniejsze uprawnienie </w:t>
      </w:r>
      <w:r w:rsidRPr="007E225A">
        <w:rPr>
          <w:rFonts w:eastAsia="Times New Roman"/>
          <w:sz w:val="24"/>
          <w:szCs w:val="24"/>
        </w:rPr>
        <w:t>Zamawiającego</w:t>
      </w:r>
      <w:r w:rsidR="007E225A" w:rsidRPr="007E225A">
        <w:rPr>
          <w:sz w:val="24"/>
          <w:szCs w:val="24"/>
        </w:rPr>
        <w:t xml:space="preserve"> </w:t>
      </w:r>
      <w:r w:rsidR="007E225A" w:rsidRPr="007E225A">
        <w:rPr>
          <w:rFonts w:eastAsia="Times New Roman"/>
          <w:sz w:val="24"/>
          <w:szCs w:val="24"/>
        </w:rPr>
        <w:t xml:space="preserve">nie </w:t>
      </w:r>
      <w:r w:rsidR="00C7084A">
        <w:rPr>
          <w:rFonts w:eastAsia="Times New Roman"/>
          <w:sz w:val="24"/>
          <w:szCs w:val="24"/>
        </w:rPr>
        <w:t>stanowi podstawy dla W</w:t>
      </w:r>
      <w:r w:rsidR="007E225A" w:rsidRPr="007E225A">
        <w:rPr>
          <w:rFonts w:eastAsia="Times New Roman"/>
          <w:sz w:val="24"/>
          <w:szCs w:val="24"/>
        </w:rPr>
        <w:t xml:space="preserve">ykonawcy do </w:t>
      </w:r>
      <w:r w:rsidRPr="007E225A">
        <w:rPr>
          <w:rFonts w:eastAsia="Times New Roman"/>
          <w:sz w:val="24"/>
          <w:szCs w:val="24"/>
        </w:rPr>
        <w:t>wcześniejszego żądania spłaty jakichkolwiek należności z tytułu kredytu.</w:t>
      </w:r>
    </w:p>
    <w:p w:rsidR="00CA67F7" w:rsidRPr="007E225A" w:rsidRDefault="008027D2" w:rsidP="007E225A">
      <w:pPr>
        <w:spacing w:line="276" w:lineRule="auto"/>
        <w:ind w:left="284" w:hanging="284"/>
        <w:jc w:val="both"/>
        <w:rPr>
          <w:sz w:val="24"/>
          <w:szCs w:val="24"/>
        </w:rPr>
      </w:pPr>
      <w:r w:rsidRPr="007E225A">
        <w:rPr>
          <w:rFonts w:eastAsia="Times New Roman"/>
          <w:sz w:val="24"/>
          <w:szCs w:val="24"/>
        </w:rPr>
        <w:t>3.</w:t>
      </w:r>
      <w:r w:rsidR="007E225A">
        <w:rPr>
          <w:rFonts w:eastAsia="Times New Roman"/>
          <w:sz w:val="24"/>
          <w:szCs w:val="24"/>
        </w:rPr>
        <w:t xml:space="preserve"> </w:t>
      </w:r>
      <w:r w:rsidRPr="007E225A">
        <w:rPr>
          <w:rFonts w:eastAsia="Times New Roman"/>
          <w:sz w:val="24"/>
          <w:szCs w:val="24"/>
        </w:rPr>
        <w:t>Zamawiający zastrzega możliwość niewykorzystania przyznanego kredytu w całości.</w:t>
      </w:r>
    </w:p>
    <w:p w:rsidR="00CA67F7" w:rsidRPr="007E225A" w:rsidRDefault="008027D2" w:rsidP="007E225A">
      <w:pPr>
        <w:numPr>
          <w:ilvl w:val="0"/>
          <w:numId w:val="34"/>
        </w:numPr>
        <w:tabs>
          <w:tab w:val="left" w:pos="142"/>
        </w:tabs>
        <w:spacing w:line="276" w:lineRule="auto"/>
        <w:ind w:left="284" w:hanging="284"/>
        <w:jc w:val="both"/>
        <w:rPr>
          <w:rFonts w:eastAsia="Times New Roman"/>
          <w:sz w:val="24"/>
          <w:szCs w:val="24"/>
        </w:rPr>
      </w:pPr>
      <w:r w:rsidRPr="007E225A">
        <w:rPr>
          <w:rFonts w:eastAsia="Times New Roman"/>
          <w:sz w:val="24"/>
          <w:szCs w:val="24"/>
        </w:rPr>
        <w:t>Umowa nie może być sprzeczna z warunkami przedstawionymi w niniejszej specyfikacji, zwłaszcza w zapisach o przedmiocie umowy, Prawem zamówień publicznych oraz Prawem bankowym.</w:t>
      </w:r>
    </w:p>
    <w:p w:rsidR="00CA67F7" w:rsidRPr="007E225A" w:rsidRDefault="008027D2" w:rsidP="007E225A">
      <w:pPr>
        <w:numPr>
          <w:ilvl w:val="0"/>
          <w:numId w:val="34"/>
        </w:numPr>
        <w:tabs>
          <w:tab w:val="left" w:pos="142"/>
        </w:tabs>
        <w:spacing w:line="276" w:lineRule="auto"/>
        <w:ind w:left="284" w:hanging="284"/>
        <w:jc w:val="both"/>
        <w:rPr>
          <w:rFonts w:ascii="Arial" w:eastAsia="Arial" w:hAnsi="Arial" w:cs="Arial"/>
          <w:i/>
          <w:iCs/>
          <w:sz w:val="24"/>
          <w:szCs w:val="24"/>
        </w:rPr>
      </w:pPr>
      <w:r w:rsidRPr="007E225A">
        <w:rPr>
          <w:rFonts w:eastAsia="Times New Roman"/>
          <w:sz w:val="24"/>
          <w:szCs w:val="24"/>
        </w:rPr>
        <w:t>Zabezpieczeniem udzielonego kredytu będzie wyst</w:t>
      </w:r>
      <w:r w:rsidR="007E225A">
        <w:rPr>
          <w:rFonts w:eastAsia="Times New Roman"/>
          <w:sz w:val="24"/>
          <w:szCs w:val="24"/>
        </w:rPr>
        <w:t xml:space="preserve">awienie weksla In blanco wraz z </w:t>
      </w:r>
      <w:r w:rsidRPr="007E225A">
        <w:rPr>
          <w:rFonts w:eastAsia="Times New Roman"/>
          <w:sz w:val="24"/>
          <w:szCs w:val="24"/>
        </w:rPr>
        <w:t>deklaracją wekslową przez Wójta Gminy przy kontrasygnacie Skarbnika Gminy.</w:t>
      </w:r>
    </w:p>
    <w:p w:rsidR="00CA67F7" w:rsidRPr="007E225A" w:rsidRDefault="008027D2" w:rsidP="007E225A">
      <w:pPr>
        <w:numPr>
          <w:ilvl w:val="0"/>
          <w:numId w:val="34"/>
        </w:numPr>
        <w:tabs>
          <w:tab w:val="left" w:pos="232"/>
        </w:tabs>
        <w:spacing w:line="276" w:lineRule="auto"/>
        <w:ind w:left="284" w:hanging="284"/>
        <w:jc w:val="both"/>
        <w:rPr>
          <w:rFonts w:eastAsia="Times New Roman"/>
          <w:sz w:val="24"/>
          <w:szCs w:val="24"/>
        </w:rPr>
      </w:pPr>
      <w:r w:rsidRPr="007E225A">
        <w:rPr>
          <w:rFonts w:eastAsia="Times New Roman"/>
          <w:sz w:val="24"/>
          <w:szCs w:val="24"/>
        </w:rPr>
        <w:t xml:space="preserve">Koordynatorem czynności zwianych z podpisaniem umowy będzie Pani </w:t>
      </w:r>
      <w:r w:rsidR="007E225A">
        <w:rPr>
          <w:rFonts w:eastAsia="Times New Roman"/>
          <w:sz w:val="24"/>
          <w:szCs w:val="24"/>
        </w:rPr>
        <w:t xml:space="preserve">Wiesława </w:t>
      </w:r>
      <w:r w:rsidR="00FD68B1" w:rsidRPr="007E225A">
        <w:rPr>
          <w:rFonts w:eastAsia="Times New Roman"/>
          <w:sz w:val="24"/>
          <w:szCs w:val="24"/>
        </w:rPr>
        <w:t>Dąbrowska</w:t>
      </w:r>
      <w:r w:rsidRPr="007E225A">
        <w:rPr>
          <w:rFonts w:eastAsia="Times New Roman"/>
          <w:sz w:val="24"/>
          <w:szCs w:val="24"/>
        </w:rPr>
        <w:t xml:space="preserve"> – Skarbnik Gminy tel. 0-29 </w:t>
      </w:r>
      <w:r w:rsidR="00FD68B1" w:rsidRPr="007E225A">
        <w:rPr>
          <w:rFonts w:eastAsia="Times New Roman"/>
          <w:sz w:val="24"/>
          <w:szCs w:val="24"/>
        </w:rPr>
        <w:t xml:space="preserve"> 642 31 64</w:t>
      </w:r>
      <w:r w:rsidRPr="007E225A">
        <w:rPr>
          <w:rFonts w:eastAsia="Times New Roman"/>
          <w:sz w:val="24"/>
          <w:szCs w:val="24"/>
        </w:rPr>
        <w:t>.</w:t>
      </w:r>
    </w:p>
    <w:p w:rsidR="00CA67F7" w:rsidRDefault="00CA67F7" w:rsidP="00006C65">
      <w:pPr>
        <w:spacing w:line="200" w:lineRule="exact"/>
        <w:rPr>
          <w:sz w:val="20"/>
          <w:szCs w:val="20"/>
        </w:rPr>
      </w:pPr>
    </w:p>
    <w:p w:rsidR="00CA67F7" w:rsidRDefault="00CA67F7" w:rsidP="00006C65">
      <w:pPr>
        <w:spacing w:line="307" w:lineRule="exact"/>
        <w:rPr>
          <w:sz w:val="20"/>
          <w:szCs w:val="20"/>
        </w:rPr>
      </w:pPr>
    </w:p>
    <w:p w:rsidR="00CA67F7" w:rsidRDefault="00C85688" w:rsidP="00006C65">
      <w:pPr>
        <w:rPr>
          <w:sz w:val="20"/>
          <w:szCs w:val="20"/>
        </w:rPr>
      </w:pPr>
      <w:bookmarkStart w:id="12" w:name="page15"/>
      <w:bookmarkEnd w:id="12"/>
      <w:r>
        <w:rPr>
          <w:rFonts w:ascii="Arial" w:eastAsia="Arial" w:hAnsi="Arial" w:cs="Arial"/>
          <w:b/>
          <w:bCs/>
          <w:sz w:val="28"/>
          <w:szCs w:val="28"/>
          <w:u w:val="single"/>
        </w:rPr>
        <w:t>XIX. Śr</w:t>
      </w:r>
      <w:r w:rsidR="008027D2">
        <w:rPr>
          <w:rFonts w:ascii="Arial" w:eastAsia="Arial" w:hAnsi="Arial" w:cs="Arial"/>
          <w:b/>
          <w:bCs/>
          <w:sz w:val="28"/>
          <w:szCs w:val="28"/>
          <w:u w:val="single"/>
        </w:rPr>
        <w:t>odki ochrony prawnej.</w:t>
      </w:r>
    </w:p>
    <w:p w:rsidR="00CA67F7" w:rsidRDefault="00CA67F7" w:rsidP="00006C65">
      <w:pPr>
        <w:spacing w:line="200" w:lineRule="exact"/>
        <w:rPr>
          <w:sz w:val="20"/>
          <w:szCs w:val="20"/>
        </w:rPr>
      </w:pPr>
    </w:p>
    <w:p w:rsidR="00CA67F7" w:rsidRDefault="00CA67F7" w:rsidP="00006C65">
      <w:pPr>
        <w:spacing w:line="297" w:lineRule="exact"/>
        <w:rPr>
          <w:sz w:val="20"/>
          <w:szCs w:val="20"/>
        </w:rPr>
      </w:pPr>
    </w:p>
    <w:p w:rsidR="00CA67F7" w:rsidRPr="00E04D8C" w:rsidRDefault="008027D2" w:rsidP="007E225A">
      <w:pPr>
        <w:numPr>
          <w:ilvl w:val="0"/>
          <w:numId w:val="35"/>
        </w:numPr>
        <w:tabs>
          <w:tab w:val="left" w:pos="268"/>
        </w:tabs>
        <w:spacing w:line="276" w:lineRule="auto"/>
        <w:ind w:left="284" w:hanging="284"/>
        <w:jc w:val="both"/>
        <w:rPr>
          <w:rFonts w:eastAsia="Times New Roman"/>
          <w:sz w:val="24"/>
          <w:szCs w:val="24"/>
        </w:rPr>
      </w:pPr>
      <w:r>
        <w:rPr>
          <w:rFonts w:eastAsia="Times New Roman"/>
          <w:sz w:val="24"/>
          <w:szCs w:val="24"/>
        </w:rPr>
        <w:t>Wykonawcy a także innemu podmiotowi, jeżeli ma lub miał interes w uzyskaniu danego zamówienia oraz poniósł lub może ponieść sz</w:t>
      </w:r>
      <w:r w:rsidR="00C7084A">
        <w:rPr>
          <w:rFonts w:eastAsia="Times New Roman"/>
          <w:sz w:val="24"/>
          <w:szCs w:val="24"/>
        </w:rPr>
        <w:t>kodę w wyniku naruszenia przez Z</w:t>
      </w:r>
      <w:r>
        <w:rPr>
          <w:rFonts w:eastAsia="Times New Roman"/>
          <w:sz w:val="24"/>
          <w:szCs w:val="24"/>
        </w:rPr>
        <w:t xml:space="preserve">amawiającego przepisów ustawy </w:t>
      </w:r>
      <w:proofErr w:type="spellStart"/>
      <w:r>
        <w:rPr>
          <w:rFonts w:eastAsia="Times New Roman"/>
          <w:sz w:val="24"/>
          <w:szCs w:val="24"/>
        </w:rPr>
        <w:t>Pzp</w:t>
      </w:r>
      <w:proofErr w:type="spellEnd"/>
      <w:r>
        <w:rPr>
          <w:rFonts w:eastAsia="Times New Roman"/>
          <w:sz w:val="24"/>
          <w:szCs w:val="24"/>
        </w:rPr>
        <w:t xml:space="preserve"> przysługują środki ochrony prawnej określone w Dziale VI ustawy </w:t>
      </w:r>
      <w:proofErr w:type="spellStart"/>
      <w:r>
        <w:rPr>
          <w:rFonts w:eastAsia="Times New Roman"/>
          <w:sz w:val="24"/>
          <w:szCs w:val="24"/>
        </w:rPr>
        <w:t>Pzp</w:t>
      </w:r>
      <w:proofErr w:type="spellEnd"/>
      <w:r>
        <w:rPr>
          <w:rFonts w:eastAsia="Times New Roman"/>
          <w:sz w:val="24"/>
          <w:szCs w:val="24"/>
        </w:rPr>
        <w:t>.</w:t>
      </w:r>
    </w:p>
    <w:p w:rsidR="00CA67F7" w:rsidRPr="00E04D8C" w:rsidRDefault="008027D2" w:rsidP="007E225A">
      <w:pPr>
        <w:numPr>
          <w:ilvl w:val="0"/>
          <w:numId w:val="35"/>
        </w:numPr>
        <w:tabs>
          <w:tab w:val="left" w:pos="314"/>
        </w:tabs>
        <w:spacing w:line="276" w:lineRule="auto"/>
        <w:ind w:left="284" w:hanging="284"/>
        <w:jc w:val="both"/>
        <w:rPr>
          <w:rFonts w:eastAsia="Times New Roman"/>
          <w:sz w:val="24"/>
          <w:szCs w:val="24"/>
        </w:rPr>
      </w:pPr>
      <w:r>
        <w:rPr>
          <w:rFonts w:eastAsia="Times New Roman"/>
          <w:sz w:val="24"/>
          <w:szCs w:val="24"/>
        </w:rPr>
        <w:t xml:space="preserve">Środki ochrony prawnej wobec ogłoszenia o zamówieniu oraz specyfikacji istotnych warunków zamówienia przysługują również organizacjom wpisanym na listę, o której mowa w art. 154 pkt 5 ustawy </w:t>
      </w:r>
      <w:proofErr w:type="spellStart"/>
      <w:r>
        <w:rPr>
          <w:rFonts w:eastAsia="Times New Roman"/>
          <w:sz w:val="24"/>
          <w:szCs w:val="24"/>
        </w:rPr>
        <w:t>Pzp</w:t>
      </w:r>
      <w:proofErr w:type="spellEnd"/>
      <w:r>
        <w:rPr>
          <w:rFonts w:eastAsia="Times New Roman"/>
          <w:sz w:val="24"/>
          <w:szCs w:val="24"/>
        </w:rPr>
        <w:t>.</w:t>
      </w:r>
    </w:p>
    <w:p w:rsidR="00CA67F7" w:rsidRPr="00E04D8C" w:rsidRDefault="008027D2" w:rsidP="007E225A">
      <w:pPr>
        <w:numPr>
          <w:ilvl w:val="0"/>
          <w:numId w:val="35"/>
        </w:numPr>
        <w:tabs>
          <w:tab w:val="left" w:pos="369"/>
        </w:tabs>
        <w:spacing w:line="276" w:lineRule="auto"/>
        <w:ind w:left="284" w:hanging="284"/>
        <w:jc w:val="both"/>
        <w:rPr>
          <w:rFonts w:eastAsia="Times New Roman"/>
          <w:sz w:val="24"/>
          <w:szCs w:val="24"/>
        </w:rPr>
      </w:pPr>
      <w:r>
        <w:rPr>
          <w:rFonts w:eastAsia="Times New Roman"/>
          <w:sz w:val="24"/>
          <w:szCs w:val="24"/>
        </w:rPr>
        <w:t>Odwołanie przysługuje wyłącznie od niezgodnej z przepisami ustawy czynności Zamawiającego podjętej w postępowaniu o udzielenie zamówienia lub za</w:t>
      </w:r>
      <w:r w:rsidR="00C7084A">
        <w:rPr>
          <w:rFonts w:eastAsia="Times New Roman"/>
          <w:sz w:val="24"/>
          <w:szCs w:val="24"/>
        </w:rPr>
        <w:t>niechania czynności, do której Z</w:t>
      </w:r>
      <w:r>
        <w:rPr>
          <w:rFonts w:eastAsia="Times New Roman"/>
          <w:sz w:val="24"/>
          <w:szCs w:val="24"/>
        </w:rPr>
        <w:t>amawiający jest zobowiązany na podstawie ustawy.</w:t>
      </w:r>
    </w:p>
    <w:p w:rsidR="00CA67F7" w:rsidRPr="00E04D8C" w:rsidRDefault="008027D2" w:rsidP="007E225A">
      <w:pPr>
        <w:numPr>
          <w:ilvl w:val="0"/>
          <w:numId w:val="35"/>
        </w:numPr>
        <w:tabs>
          <w:tab w:val="left" w:pos="311"/>
        </w:tabs>
        <w:spacing w:line="276" w:lineRule="auto"/>
        <w:ind w:left="284" w:hanging="284"/>
        <w:jc w:val="both"/>
        <w:rPr>
          <w:rFonts w:eastAsia="Times New Roman"/>
          <w:sz w:val="24"/>
          <w:szCs w:val="24"/>
        </w:rPr>
      </w:pPr>
      <w:r>
        <w:rPr>
          <w:rFonts w:eastAsia="Times New Roman"/>
          <w:sz w:val="24"/>
          <w:szCs w:val="24"/>
        </w:rPr>
        <w:t>Odwołanie powinno wskazywać czynności lub zaniechanie czynności Zamawiającego</w:t>
      </w:r>
      <w:r w:rsidR="00C85688">
        <w:rPr>
          <w:rFonts w:eastAsia="Times New Roman"/>
          <w:sz w:val="24"/>
          <w:szCs w:val="24"/>
        </w:rPr>
        <w:t>,</w:t>
      </w:r>
      <w:r>
        <w:rPr>
          <w:rFonts w:eastAsia="Times New Roman"/>
          <w:sz w:val="24"/>
          <w:szCs w:val="24"/>
        </w:rPr>
        <w:t xml:space="preserve"> której zarzuca się niezgodność z przepisami ustawy, zawierać zwięzłe przedstawienie zarzutów, określać żądanie oraz wskazywać okoliczności faktyczne i prawne uzasadniające wniesienie odwołania.</w:t>
      </w:r>
    </w:p>
    <w:p w:rsidR="00CA67F7" w:rsidRPr="00E04D8C" w:rsidRDefault="008027D2" w:rsidP="007E225A">
      <w:pPr>
        <w:numPr>
          <w:ilvl w:val="0"/>
          <w:numId w:val="35"/>
        </w:numPr>
        <w:tabs>
          <w:tab w:val="left" w:pos="287"/>
        </w:tabs>
        <w:spacing w:line="276" w:lineRule="auto"/>
        <w:ind w:left="284" w:hanging="284"/>
        <w:jc w:val="both"/>
        <w:rPr>
          <w:rFonts w:eastAsia="Times New Roman"/>
          <w:sz w:val="24"/>
          <w:szCs w:val="24"/>
        </w:rPr>
      </w:pPr>
      <w:r>
        <w:rPr>
          <w:rFonts w:eastAsia="Times New Roman"/>
          <w:sz w:val="24"/>
          <w:szCs w:val="24"/>
        </w:rPr>
        <w:t xml:space="preserve">Odwołanie wnosi się do Prezesa Izby w formie pisemnej lub w postaci elektronicznej, podpisane bezpiecznym podpisem elektronicznym weryfikowanym przy pomocy ważnego </w:t>
      </w:r>
      <w:r>
        <w:rPr>
          <w:rFonts w:eastAsia="Times New Roman"/>
          <w:sz w:val="24"/>
          <w:szCs w:val="24"/>
        </w:rPr>
        <w:lastRenderedPageBreak/>
        <w:t>kwalifikowanego certyfikatu lub równoważnego środka, spełniającego wymagania dla tego rodzaju podpisu.</w:t>
      </w:r>
    </w:p>
    <w:p w:rsidR="00CA67F7" w:rsidRPr="00E04D8C" w:rsidRDefault="008027D2" w:rsidP="007E225A">
      <w:pPr>
        <w:numPr>
          <w:ilvl w:val="0"/>
          <w:numId w:val="35"/>
        </w:numPr>
        <w:tabs>
          <w:tab w:val="left" w:pos="338"/>
        </w:tabs>
        <w:spacing w:line="276" w:lineRule="auto"/>
        <w:ind w:left="284" w:hanging="284"/>
        <w:jc w:val="both"/>
        <w:rPr>
          <w:rFonts w:eastAsia="Times New Roman"/>
          <w:sz w:val="24"/>
          <w:szCs w:val="24"/>
        </w:rPr>
      </w:pPr>
      <w:r>
        <w:rPr>
          <w:rFonts w:eastAsia="Times New Roman"/>
          <w:sz w:val="24"/>
          <w:szCs w:val="24"/>
        </w:rPr>
        <w:t>Odwołujący przesyła kopie odwołania Zamawiającemu przed upływem terminu do wniesienia odwołania w taki sposób, aby mógł on zapoznać się z jego treścią przed upływem tego terminu.</w:t>
      </w:r>
    </w:p>
    <w:p w:rsidR="00CA67F7" w:rsidRPr="00E04D8C" w:rsidRDefault="00E04D8C" w:rsidP="00E04D8C">
      <w:pPr>
        <w:numPr>
          <w:ilvl w:val="0"/>
          <w:numId w:val="35"/>
        </w:numPr>
        <w:tabs>
          <w:tab w:val="left" w:pos="244"/>
        </w:tabs>
        <w:spacing w:line="276" w:lineRule="auto"/>
        <w:ind w:left="244" w:hanging="244"/>
        <w:jc w:val="both"/>
        <w:rPr>
          <w:rFonts w:eastAsia="Times New Roman"/>
          <w:sz w:val="24"/>
          <w:szCs w:val="24"/>
        </w:rPr>
      </w:pPr>
      <w:r>
        <w:rPr>
          <w:rFonts w:eastAsia="Times New Roman"/>
          <w:sz w:val="24"/>
          <w:szCs w:val="24"/>
        </w:rPr>
        <w:t xml:space="preserve"> </w:t>
      </w:r>
      <w:r w:rsidR="008027D2">
        <w:rPr>
          <w:rFonts w:eastAsia="Times New Roman"/>
          <w:sz w:val="24"/>
          <w:szCs w:val="24"/>
        </w:rPr>
        <w:t>W przypadku uznania zasadności przekazanej informacji Zamawiający powtarza czynność</w:t>
      </w:r>
    </w:p>
    <w:p w:rsidR="00CA67F7" w:rsidRDefault="008027D2" w:rsidP="00E04D8C">
      <w:pPr>
        <w:spacing w:line="276" w:lineRule="auto"/>
        <w:ind w:left="284"/>
        <w:jc w:val="both"/>
        <w:rPr>
          <w:sz w:val="20"/>
          <w:szCs w:val="20"/>
        </w:rPr>
      </w:pPr>
      <w:r>
        <w:rPr>
          <w:rFonts w:eastAsia="Times New Roman"/>
          <w:sz w:val="24"/>
          <w:szCs w:val="24"/>
        </w:rPr>
        <w:t>albo dokonuje czynności</w:t>
      </w:r>
      <w:r w:rsidR="00C7084A">
        <w:rPr>
          <w:rFonts w:eastAsia="Times New Roman"/>
          <w:sz w:val="24"/>
          <w:szCs w:val="24"/>
        </w:rPr>
        <w:t xml:space="preserve"> zaniechanej, informując o tym W</w:t>
      </w:r>
      <w:r>
        <w:rPr>
          <w:rFonts w:eastAsia="Times New Roman"/>
          <w:sz w:val="24"/>
          <w:szCs w:val="24"/>
        </w:rPr>
        <w:t>ykonawców w sposób przewidziany w ustawie dla tej czynności.</w:t>
      </w:r>
    </w:p>
    <w:p w:rsidR="00CA67F7" w:rsidRPr="00E04D8C" w:rsidRDefault="008027D2" w:rsidP="00E04D8C">
      <w:pPr>
        <w:numPr>
          <w:ilvl w:val="0"/>
          <w:numId w:val="36"/>
        </w:numPr>
        <w:tabs>
          <w:tab w:val="left" w:pos="321"/>
        </w:tabs>
        <w:spacing w:line="276" w:lineRule="auto"/>
        <w:ind w:left="284" w:hanging="284"/>
        <w:jc w:val="both"/>
        <w:rPr>
          <w:rFonts w:eastAsia="Times New Roman"/>
          <w:sz w:val="24"/>
          <w:szCs w:val="24"/>
        </w:rPr>
      </w:pPr>
      <w:r>
        <w:rPr>
          <w:rFonts w:eastAsia="Times New Roman"/>
          <w:sz w:val="24"/>
          <w:szCs w:val="24"/>
        </w:rPr>
        <w:t>Odwołanie wnosi się w terminie 10 dni od dnia przesłania informacji o czynności Zamawiającego stanowiącej podstawę jego wniesienia – jeżeli zostały przesłane przy użyciu</w:t>
      </w:r>
      <w:r w:rsidR="00E04D8C">
        <w:rPr>
          <w:rFonts w:eastAsia="Times New Roman"/>
          <w:sz w:val="24"/>
          <w:szCs w:val="24"/>
        </w:rPr>
        <w:t xml:space="preserve"> </w:t>
      </w:r>
      <w:r w:rsidRPr="00E04D8C">
        <w:rPr>
          <w:rFonts w:eastAsia="Times New Roman"/>
          <w:sz w:val="24"/>
          <w:szCs w:val="24"/>
        </w:rPr>
        <w:t>środków komunikacji elektronicznej albo w terminie 15 dni – jeżeli zostały przesłane w inny sposób.</w:t>
      </w:r>
    </w:p>
    <w:p w:rsidR="00CA67F7" w:rsidRPr="00E04D8C" w:rsidRDefault="008027D2" w:rsidP="00E04D8C">
      <w:pPr>
        <w:numPr>
          <w:ilvl w:val="0"/>
          <w:numId w:val="37"/>
        </w:numPr>
        <w:tabs>
          <w:tab w:val="left" w:pos="249"/>
        </w:tabs>
        <w:spacing w:line="276" w:lineRule="auto"/>
        <w:ind w:left="284" w:hanging="284"/>
        <w:jc w:val="both"/>
        <w:rPr>
          <w:rFonts w:eastAsia="Times New Roman"/>
          <w:sz w:val="24"/>
          <w:szCs w:val="24"/>
        </w:rPr>
      </w:pPr>
      <w:r>
        <w:rPr>
          <w:rFonts w:eastAsia="Times New Roman"/>
          <w:sz w:val="24"/>
          <w:szCs w:val="24"/>
        </w:rPr>
        <w:t>Odwołanie wobec treści ogłoszenia o zamówieniu, a także wobec postanowień specyfikacji istotnych warunków zamówienia, wnosi się w terminie 10 dni od dnia publikacji ogłoszenia w Dzienniku Urzędowym Unii Europejskiej lub zamieszczenia specyfikacji istotnych warunków zamówienia na stronie internetowej.</w:t>
      </w:r>
    </w:p>
    <w:p w:rsidR="00CA67F7" w:rsidRDefault="008027D2" w:rsidP="00E04D8C">
      <w:pPr>
        <w:spacing w:line="276" w:lineRule="auto"/>
        <w:ind w:left="284" w:hanging="284"/>
        <w:jc w:val="both"/>
        <w:rPr>
          <w:sz w:val="20"/>
          <w:szCs w:val="20"/>
        </w:rPr>
      </w:pPr>
      <w:bookmarkStart w:id="13" w:name="page16"/>
      <w:bookmarkEnd w:id="13"/>
      <w:r>
        <w:rPr>
          <w:rFonts w:eastAsia="Times New Roman"/>
          <w:sz w:val="24"/>
          <w:szCs w:val="24"/>
        </w:rPr>
        <w:t>10.Odwołanie wobec czynności innych niż określone w pkt 8 i 9 powyżej wnosi się w terminie 10 dni od dnia, w którym powzięto lub przy zachowaniu należytej staranności można było powziąć wiadomość o okolicznościach stanowiących podstawę jego wniesienia.</w:t>
      </w:r>
    </w:p>
    <w:p w:rsidR="00CA67F7" w:rsidRDefault="008027D2" w:rsidP="00E04D8C">
      <w:pPr>
        <w:spacing w:line="276" w:lineRule="auto"/>
        <w:ind w:left="284" w:hanging="284"/>
        <w:jc w:val="both"/>
        <w:rPr>
          <w:sz w:val="20"/>
          <w:szCs w:val="20"/>
        </w:rPr>
      </w:pPr>
      <w:r>
        <w:rPr>
          <w:rFonts w:eastAsia="Times New Roman"/>
          <w:sz w:val="24"/>
          <w:szCs w:val="24"/>
        </w:rPr>
        <w:t>11.W przypadku wniesienia odwołania wobec treści ogłoszenia o zamówieniu lub postanowień specyfikacji</w:t>
      </w:r>
      <w:r w:rsidR="00C7084A">
        <w:rPr>
          <w:rFonts w:eastAsia="Times New Roman"/>
          <w:sz w:val="24"/>
          <w:szCs w:val="24"/>
        </w:rPr>
        <w:t xml:space="preserve"> istotnych warunków zamówienia Z</w:t>
      </w:r>
      <w:r>
        <w:rPr>
          <w:rFonts w:eastAsia="Times New Roman"/>
          <w:sz w:val="24"/>
          <w:szCs w:val="24"/>
        </w:rPr>
        <w:t>amawiający może przedłużyć termin składania ofert.</w:t>
      </w:r>
    </w:p>
    <w:p w:rsidR="00CA67F7" w:rsidRDefault="008027D2" w:rsidP="00E04D8C">
      <w:pPr>
        <w:spacing w:line="276" w:lineRule="auto"/>
        <w:ind w:left="284" w:hanging="284"/>
        <w:jc w:val="both"/>
        <w:rPr>
          <w:sz w:val="20"/>
          <w:szCs w:val="20"/>
        </w:rPr>
      </w:pPr>
      <w:r>
        <w:rPr>
          <w:rFonts w:eastAsia="Times New Roman"/>
          <w:sz w:val="24"/>
          <w:szCs w:val="24"/>
        </w:rPr>
        <w:t>12.W przypadku wniesienia odwołania po upływie terminu składania ofert bieg terminu związania ofertą ulega zawieszeniu do czasu ogłoszenia orzeczenia przez Izbę.</w:t>
      </w:r>
    </w:p>
    <w:p w:rsidR="00CA67F7" w:rsidRDefault="008027D2" w:rsidP="00E04D8C">
      <w:pPr>
        <w:spacing w:line="276" w:lineRule="auto"/>
        <w:ind w:left="284" w:hanging="284"/>
        <w:jc w:val="both"/>
        <w:rPr>
          <w:sz w:val="20"/>
          <w:szCs w:val="20"/>
        </w:rPr>
      </w:pPr>
      <w:r>
        <w:rPr>
          <w:rFonts w:eastAsia="Times New Roman"/>
          <w:sz w:val="24"/>
          <w:szCs w:val="24"/>
        </w:rPr>
        <w:t>13.Zamawiający przesyła niezwłocznie, nie później niż w terminie 2 dni od dnia otrzymania kopię odwołania innym Wykonawcom uczestniczącym w postępowaniu o udzielenie zamówienia, a jeżeli odwołanie dotyczy treści ogłoszenia o zamówieniu lub postanowień specyfikacji istotnych warunków zamówienia, zamieszcza ją również na stronie internetowej, na której jest zamieszczone ogłoszenie o zamówieniu lu</w:t>
      </w:r>
      <w:r w:rsidR="00E42EB2">
        <w:rPr>
          <w:rFonts w:eastAsia="Times New Roman"/>
          <w:sz w:val="24"/>
          <w:szCs w:val="24"/>
        </w:rPr>
        <w:t>b jest udostępniona specyfikacja</w:t>
      </w:r>
      <w:r>
        <w:rPr>
          <w:rFonts w:eastAsia="Times New Roman"/>
          <w:sz w:val="24"/>
          <w:szCs w:val="24"/>
        </w:rPr>
        <w:t xml:space="preserve"> istotnych warunków zamówienia, wzywając Wykonawców do przystąpienia do postępowania odwoławczego.</w:t>
      </w:r>
    </w:p>
    <w:p w:rsidR="00CA67F7" w:rsidRDefault="008027D2" w:rsidP="00E04D8C">
      <w:pPr>
        <w:spacing w:line="276" w:lineRule="auto"/>
        <w:ind w:left="284" w:hanging="284"/>
        <w:jc w:val="both"/>
        <w:rPr>
          <w:sz w:val="20"/>
          <w:szCs w:val="20"/>
        </w:rPr>
      </w:pPr>
      <w:r>
        <w:rPr>
          <w:rFonts w:eastAsia="Times New Roman"/>
          <w:sz w:val="24"/>
          <w:szCs w:val="24"/>
        </w:rPr>
        <w:t>14.Wykonawca może zgłosić przystąpienie do postępowania odwoławczego w terminie 3 dni od dnia otrzymania kopii odwołania, wskazując stronę, do której przystępuje, i interes</w:t>
      </w:r>
      <w:r w:rsidR="00C6114C">
        <w:rPr>
          <w:rFonts w:eastAsia="Times New Roman"/>
          <w:sz w:val="24"/>
          <w:szCs w:val="24"/>
        </w:rPr>
        <w:t xml:space="preserve"> w</w:t>
      </w:r>
      <w:r>
        <w:rPr>
          <w:rFonts w:eastAsia="Times New Roman"/>
          <w:sz w:val="24"/>
          <w:szCs w:val="24"/>
        </w:rPr>
        <w:t xml:space="preserve"> uzyskaniu rozstrzygnięcia na korzyść strony, do której przystępuje. Zgłoszenie przystąpienia doręcza się Prezesowi Izby w formie pisemnej albo elektronicznej, podpisane bezpiecznym podpisem elektronicznym weryfikowanym przy pomocy ważnego kwalifikowanego certyfikatu, a jego kopię przesyła się Zamawiającemu oraz Wykonawcy wnoszącemu odwołanie.</w:t>
      </w:r>
    </w:p>
    <w:p w:rsidR="00CA67F7" w:rsidRDefault="008027D2" w:rsidP="00E04D8C">
      <w:pPr>
        <w:spacing w:line="276" w:lineRule="auto"/>
        <w:ind w:left="284" w:hanging="284"/>
        <w:jc w:val="both"/>
        <w:rPr>
          <w:sz w:val="20"/>
          <w:szCs w:val="20"/>
        </w:rPr>
      </w:pPr>
      <w:r>
        <w:rPr>
          <w:rFonts w:eastAsia="Times New Roman"/>
          <w:sz w:val="24"/>
          <w:szCs w:val="24"/>
        </w:rPr>
        <w:t>15.Wykonawcy, którzy przystąpili do postępowania odwoławczego, stają się uczestnikami postępowania odwoławczego, jeżeli maj</w:t>
      </w:r>
      <w:r w:rsidR="00C7084A">
        <w:rPr>
          <w:rFonts w:eastAsia="Times New Roman"/>
          <w:sz w:val="24"/>
          <w:szCs w:val="24"/>
        </w:rPr>
        <w:t>ą</w:t>
      </w:r>
      <w:r>
        <w:rPr>
          <w:rFonts w:eastAsia="Times New Roman"/>
          <w:sz w:val="24"/>
          <w:szCs w:val="24"/>
        </w:rPr>
        <w:t xml:space="preserve"> interes w tym, aby odwołanie zostało rozstrzygnięte na korzyść jednej ze stron.</w:t>
      </w:r>
    </w:p>
    <w:p w:rsidR="00CA67F7" w:rsidRPr="00E04D8C" w:rsidRDefault="008027D2" w:rsidP="00E04D8C">
      <w:pPr>
        <w:numPr>
          <w:ilvl w:val="0"/>
          <w:numId w:val="38"/>
        </w:numPr>
        <w:tabs>
          <w:tab w:val="left" w:pos="426"/>
        </w:tabs>
        <w:spacing w:line="276" w:lineRule="auto"/>
        <w:ind w:left="284" w:hanging="284"/>
        <w:jc w:val="both"/>
        <w:rPr>
          <w:rFonts w:eastAsia="Times New Roman"/>
          <w:sz w:val="24"/>
          <w:szCs w:val="24"/>
        </w:rPr>
      </w:pPr>
      <w:r>
        <w:rPr>
          <w:rFonts w:eastAsia="Times New Roman"/>
          <w:sz w:val="24"/>
          <w:szCs w:val="24"/>
        </w:rPr>
        <w:t>Zamawiający lub odwołujący może zgłosić opozycj</w:t>
      </w:r>
      <w:r w:rsidR="00C7084A">
        <w:rPr>
          <w:rFonts w:eastAsia="Times New Roman"/>
          <w:sz w:val="24"/>
          <w:szCs w:val="24"/>
        </w:rPr>
        <w:t>ę przeciw przystąpieniu innego W</w:t>
      </w:r>
      <w:r>
        <w:rPr>
          <w:rFonts w:eastAsia="Times New Roman"/>
          <w:sz w:val="24"/>
          <w:szCs w:val="24"/>
        </w:rPr>
        <w:t xml:space="preserve">ykonawcy nie później niż do czasu otwarcia rozprawy. Izba uwzględnia opozycję, jeżeli </w:t>
      </w:r>
      <w:r>
        <w:rPr>
          <w:rFonts w:eastAsia="Times New Roman"/>
          <w:sz w:val="24"/>
          <w:szCs w:val="24"/>
        </w:rPr>
        <w:lastRenderedPageBreak/>
        <w:t>zgłaszają</w:t>
      </w:r>
      <w:r w:rsidR="00C7084A">
        <w:rPr>
          <w:rFonts w:eastAsia="Times New Roman"/>
          <w:sz w:val="24"/>
          <w:szCs w:val="24"/>
        </w:rPr>
        <w:t>cy opozycje uprawdopodobni, że W</w:t>
      </w:r>
      <w:r>
        <w:rPr>
          <w:rFonts w:eastAsia="Times New Roman"/>
          <w:sz w:val="24"/>
          <w:szCs w:val="24"/>
        </w:rPr>
        <w:t>ykonawca nie ma interesu w uzyskaniu rozstrzygnięcia na korzyść strony, do której przystąpił; w przeciwnym razie Izba oddala opozycję. Postanowienie o uwzględnieniu albo oddaleniu opozycji Izba może wydać na posiedzeniu niejawnym. Na postanowienie o uwzględnieniu albo oddaleniu opozycji nie przysługuje skarga.</w:t>
      </w:r>
    </w:p>
    <w:p w:rsidR="00CA67F7" w:rsidRPr="00E04D8C" w:rsidRDefault="008027D2" w:rsidP="00E04D8C">
      <w:pPr>
        <w:numPr>
          <w:ilvl w:val="0"/>
          <w:numId w:val="38"/>
        </w:numPr>
        <w:tabs>
          <w:tab w:val="left" w:pos="304"/>
        </w:tabs>
        <w:spacing w:line="276" w:lineRule="auto"/>
        <w:ind w:left="284" w:hanging="284"/>
        <w:jc w:val="both"/>
        <w:rPr>
          <w:rFonts w:eastAsia="Times New Roman"/>
          <w:sz w:val="24"/>
          <w:szCs w:val="24"/>
        </w:rPr>
      </w:pPr>
      <w:r>
        <w:rPr>
          <w:rFonts w:eastAsia="Times New Roman"/>
          <w:sz w:val="24"/>
          <w:szCs w:val="24"/>
        </w:rPr>
        <w:t>Czynności uczestnika postępowania odwoławczego nie mogą pozostawać w sprzeczności z czynnościami i oświadczeniami strony, do której przystąpił, zastrzeżeniem zgłoszenia</w:t>
      </w:r>
      <w:bookmarkStart w:id="14" w:name="page17"/>
      <w:bookmarkEnd w:id="14"/>
      <w:r w:rsidR="00E04D8C">
        <w:rPr>
          <w:rFonts w:eastAsia="Times New Roman"/>
          <w:sz w:val="24"/>
          <w:szCs w:val="24"/>
        </w:rPr>
        <w:t xml:space="preserve"> </w:t>
      </w:r>
      <w:r w:rsidRPr="00E04D8C">
        <w:rPr>
          <w:rFonts w:eastAsia="Times New Roman"/>
          <w:sz w:val="24"/>
          <w:szCs w:val="24"/>
        </w:rPr>
        <w:t>sprzeciwu, o którym mowa w art. 186 ust. 3 ustawy Pzp, przez uczestnika, który przystąpił do postępowania po stronie Zamawiającego.</w:t>
      </w:r>
    </w:p>
    <w:p w:rsidR="00CA67F7" w:rsidRDefault="00E04D8C" w:rsidP="00E04D8C">
      <w:pPr>
        <w:spacing w:line="276" w:lineRule="auto"/>
        <w:ind w:left="284" w:hanging="284"/>
        <w:jc w:val="both"/>
        <w:rPr>
          <w:sz w:val="20"/>
          <w:szCs w:val="20"/>
        </w:rPr>
      </w:pPr>
      <w:r>
        <w:rPr>
          <w:rFonts w:eastAsia="Times New Roman"/>
          <w:sz w:val="24"/>
          <w:szCs w:val="24"/>
        </w:rPr>
        <w:t>18</w:t>
      </w:r>
      <w:r w:rsidR="008027D2">
        <w:rPr>
          <w:rFonts w:eastAsia="Times New Roman"/>
          <w:sz w:val="24"/>
          <w:szCs w:val="24"/>
        </w:rPr>
        <w:t xml:space="preserve">.Odwołujący oraz wykonawca wezwany zgodnie z pkt 13 i pkt 14 nie mogą następnie korzystać ze środków ochrony prawnej wobec czynności Zamawiającego wykonanych zgodnie z wyrokiem Izby lub sądu albo na podstawie art. 186 ust. 2 i 3 ustawy </w:t>
      </w:r>
      <w:proofErr w:type="spellStart"/>
      <w:r w:rsidR="008027D2">
        <w:rPr>
          <w:rFonts w:eastAsia="Times New Roman"/>
          <w:sz w:val="24"/>
          <w:szCs w:val="24"/>
        </w:rPr>
        <w:t>Pzp</w:t>
      </w:r>
      <w:proofErr w:type="spellEnd"/>
      <w:r w:rsidR="008027D2">
        <w:rPr>
          <w:rFonts w:eastAsia="Times New Roman"/>
          <w:sz w:val="24"/>
          <w:szCs w:val="24"/>
        </w:rPr>
        <w:t>.</w:t>
      </w:r>
    </w:p>
    <w:p w:rsidR="00CA67F7" w:rsidRDefault="00E04D8C" w:rsidP="00E04D8C">
      <w:pPr>
        <w:spacing w:line="276" w:lineRule="auto"/>
        <w:ind w:left="284" w:hanging="284"/>
        <w:jc w:val="both"/>
        <w:rPr>
          <w:sz w:val="20"/>
          <w:szCs w:val="20"/>
        </w:rPr>
      </w:pPr>
      <w:r>
        <w:rPr>
          <w:rFonts w:eastAsia="Times New Roman"/>
          <w:sz w:val="24"/>
          <w:szCs w:val="24"/>
        </w:rPr>
        <w:t>19</w:t>
      </w:r>
      <w:r w:rsidR="008027D2">
        <w:rPr>
          <w:rFonts w:eastAsia="Times New Roman"/>
          <w:sz w:val="24"/>
          <w:szCs w:val="24"/>
        </w:rPr>
        <w:t>.Na orzeczenie Izby stronom oraz uczestnikom postępowania odwoł</w:t>
      </w:r>
      <w:r w:rsidR="00FD68B1">
        <w:rPr>
          <w:rFonts w:eastAsia="Times New Roman"/>
          <w:sz w:val="24"/>
          <w:szCs w:val="24"/>
        </w:rPr>
        <w:t>awczego przysługuje skarga do są</w:t>
      </w:r>
      <w:r w:rsidR="008027D2">
        <w:rPr>
          <w:rFonts w:eastAsia="Times New Roman"/>
          <w:sz w:val="24"/>
          <w:szCs w:val="24"/>
        </w:rPr>
        <w:t>du.</w:t>
      </w:r>
    </w:p>
    <w:p w:rsidR="00CA67F7" w:rsidRDefault="00E04D8C" w:rsidP="00E04D8C">
      <w:pPr>
        <w:tabs>
          <w:tab w:val="left" w:pos="369"/>
        </w:tabs>
        <w:spacing w:line="276" w:lineRule="auto"/>
        <w:ind w:left="284" w:hanging="284"/>
        <w:jc w:val="both"/>
        <w:rPr>
          <w:rFonts w:eastAsia="Times New Roman"/>
          <w:sz w:val="24"/>
          <w:szCs w:val="24"/>
        </w:rPr>
      </w:pPr>
      <w:r>
        <w:rPr>
          <w:rFonts w:eastAsia="Times New Roman"/>
          <w:sz w:val="24"/>
          <w:szCs w:val="24"/>
        </w:rPr>
        <w:t xml:space="preserve">20. </w:t>
      </w:r>
      <w:r w:rsidR="008027D2">
        <w:rPr>
          <w:rFonts w:eastAsia="Times New Roman"/>
          <w:sz w:val="24"/>
          <w:szCs w:val="24"/>
        </w:rPr>
        <w:t xml:space="preserve">Skargę </w:t>
      </w:r>
      <w:r w:rsidR="00C6114C">
        <w:rPr>
          <w:rFonts w:eastAsia="Times New Roman"/>
          <w:sz w:val="24"/>
          <w:szCs w:val="24"/>
        </w:rPr>
        <w:t xml:space="preserve"> należy wnieść</w:t>
      </w:r>
      <w:r w:rsidR="008027D2">
        <w:rPr>
          <w:rFonts w:eastAsia="Times New Roman"/>
          <w:sz w:val="24"/>
          <w:szCs w:val="24"/>
        </w:rPr>
        <w:t xml:space="preserve"> do sądu okręgowego właściwego dla siedziby albo miejsca zamieszkania Zamawiającego.</w:t>
      </w:r>
    </w:p>
    <w:p w:rsidR="00CA67F7" w:rsidRDefault="00E04D8C" w:rsidP="00E04D8C">
      <w:pPr>
        <w:tabs>
          <w:tab w:val="left" w:pos="304"/>
        </w:tabs>
        <w:spacing w:line="276" w:lineRule="auto"/>
        <w:ind w:left="284" w:hanging="284"/>
        <w:jc w:val="both"/>
        <w:rPr>
          <w:rFonts w:eastAsia="Times New Roman"/>
          <w:sz w:val="24"/>
          <w:szCs w:val="24"/>
        </w:rPr>
      </w:pPr>
      <w:r>
        <w:rPr>
          <w:rFonts w:eastAsia="Times New Roman"/>
          <w:sz w:val="24"/>
          <w:szCs w:val="24"/>
        </w:rPr>
        <w:t xml:space="preserve">21. </w:t>
      </w:r>
      <w:r w:rsidR="008027D2">
        <w:rPr>
          <w:rFonts w:eastAsia="Times New Roman"/>
          <w:sz w:val="24"/>
          <w:szCs w:val="24"/>
        </w:rPr>
        <w:t>Skargę wnosi się za pośrednictwem Prezesa Izby w terminie 7 dni od dnia doręczenia orzeczenia Izby, przesyłając jednocześnie jej odpis przeciwnikowi skargi. Złożenie skargi w placówce pocztowej operatora wyznaczonego jest równoznaczne z jej wniesieniem.</w:t>
      </w:r>
    </w:p>
    <w:p w:rsidR="00CA67F7" w:rsidRPr="00013AD7" w:rsidRDefault="00E04D8C" w:rsidP="00013AD7">
      <w:pPr>
        <w:tabs>
          <w:tab w:val="left" w:pos="304"/>
        </w:tabs>
        <w:spacing w:line="276" w:lineRule="auto"/>
        <w:ind w:left="284" w:hanging="284"/>
        <w:jc w:val="both"/>
        <w:rPr>
          <w:rFonts w:eastAsia="Times New Roman"/>
          <w:sz w:val="24"/>
          <w:szCs w:val="24"/>
        </w:rPr>
      </w:pPr>
      <w:r>
        <w:rPr>
          <w:rFonts w:eastAsia="Times New Roman"/>
          <w:sz w:val="24"/>
          <w:szCs w:val="24"/>
        </w:rPr>
        <w:t xml:space="preserve">22. </w:t>
      </w:r>
      <w:r w:rsidR="008027D2">
        <w:rPr>
          <w:rFonts w:eastAsia="Times New Roman"/>
          <w:sz w:val="24"/>
          <w:szCs w:val="24"/>
        </w:rPr>
        <w:t>Skarga powinna czynić zadość wymaganiom przewidzianym dla pisma procesowego oraz zawierać oznaczenie zaskarżonego orzeczenia, przytoczenie zarzutów, zwięzłe ich uzasadnienie, wskazanie dowodów, a także wniosek o uchylenie orzeczenia lub o zmianę</w:t>
      </w:r>
      <w:r>
        <w:rPr>
          <w:rFonts w:eastAsia="Times New Roman"/>
          <w:sz w:val="24"/>
          <w:szCs w:val="24"/>
        </w:rPr>
        <w:t xml:space="preserve"> </w:t>
      </w:r>
      <w:r w:rsidR="008027D2">
        <w:rPr>
          <w:rFonts w:eastAsia="Times New Roman"/>
          <w:sz w:val="24"/>
          <w:szCs w:val="24"/>
        </w:rPr>
        <w:t>orzeczenia w całości lub w części.</w:t>
      </w:r>
    </w:p>
    <w:p w:rsidR="00CA67F7" w:rsidRDefault="00CA67F7" w:rsidP="00006C65">
      <w:pPr>
        <w:spacing w:line="351" w:lineRule="exact"/>
        <w:rPr>
          <w:sz w:val="20"/>
          <w:szCs w:val="20"/>
        </w:rPr>
      </w:pPr>
    </w:p>
    <w:p w:rsidR="00CA67F7" w:rsidRDefault="008027D2" w:rsidP="00006C65">
      <w:pPr>
        <w:rPr>
          <w:sz w:val="20"/>
          <w:szCs w:val="20"/>
        </w:rPr>
      </w:pPr>
      <w:r>
        <w:rPr>
          <w:rFonts w:ascii="Arial" w:eastAsia="Arial" w:hAnsi="Arial" w:cs="Arial"/>
          <w:b/>
          <w:bCs/>
          <w:sz w:val="28"/>
          <w:szCs w:val="28"/>
          <w:u w:val="single"/>
        </w:rPr>
        <w:t>XX. Ogłoszenie wyników przetargu.</w:t>
      </w:r>
    </w:p>
    <w:p w:rsidR="00CA67F7" w:rsidRDefault="00CA67F7" w:rsidP="00006C65">
      <w:pPr>
        <w:spacing w:line="177" w:lineRule="exact"/>
        <w:rPr>
          <w:sz w:val="20"/>
          <w:szCs w:val="20"/>
        </w:rPr>
      </w:pPr>
    </w:p>
    <w:p w:rsidR="00CA67F7" w:rsidRDefault="008027D2" w:rsidP="00E04D8C">
      <w:pPr>
        <w:spacing w:line="276" w:lineRule="auto"/>
        <w:jc w:val="both"/>
        <w:rPr>
          <w:sz w:val="20"/>
          <w:szCs w:val="20"/>
        </w:rPr>
      </w:pPr>
      <w:r>
        <w:rPr>
          <w:rFonts w:eastAsia="Times New Roman"/>
          <w:sz w:val="24"/>
          <w:szCs w:val="24"/>
        </w:rPr>
        <w:t>Wyniki postępowania zostaną ogłoszone zgodnie z wymogami ustawy Prawo zamówień publicznych or</w:t>
      </w:r>
      <w:r w:rsidR="00C7084A">
        <w:rPr>
          <w:rFonts w:eastAsia="Times New Roman"/>
          <w:sz w:val="24"/>
          <w:szCs w:val="24"/>
        </w:rPr>
        <w:t>az w siedzibie Z</w:t>
      </w:r>
      <w:r>
        <w:rPr>
          <w:rFonts w:eastAsia="Times New Roman"/>
          <w:sz w:val="24"/>
          <w:szCs w:val="24"/>
        </w:rPr>
        <w:t xml:space="preserve">amawiającego i na stronie internetowej: </w:t>
      </w:r>
      <w:hyperlink r:id="rId12" w:history="1">
        <w:r w:rsidR="00FD68B1" w:rsidRPr="007E4345">
          <w:rPr>
            <w:rStyle w:val="Hipercze"/>
            <w:rFonts w:eastAsia="Times New Roman"/>
            <w:sz w:val="24"/>
            <w:szCs w:val="24"/>
          </w:rPr>
          <w:t>www.zabrodzie.pl</w:t>
        </w:r>
      </w:hyperlink>
      <w:r w:rsidR="00FD68B1">
        <w:rPr>
          <w:rFonts w:eastAsia="Times New Roman"/>
          <w:color w:val="0000FF"/>
          <w:sz w:val="24"/>
          <w:szCs w:val="24"/>
          <w:u w:val="single"/>
        </w:rPr>
        <w:t xml:space="preserve"> </w:t>
      </w:r>
      <w:r>
        <w:rPr>
          <w:rFonts w:eastAsia="Times New Roman"/>
          <w:sz w:val="24"/>
          <w:szCs w:val="24"/>
        </w:rPr>
        <w:t>Niezależnie</w:t>
      </w:r>
      <w:r w:rsidR="00C7084A">
        <w:rPr>
          <w:rFonts w:eastAsia="Times New Roman"/>
          <w:sz w:val="24"/>
          <w:szCs w:val="24"/>
        </w:rPr>
        <w:t xml:space="preserve"> od ogłoszenia wyników wszyscy W</w:t>
      </w:r>
      <w:r>
        <w:rPr>
          <w:rFonts w:eastAsia="Times New Roman"/>
          <w:sz w:val="24"/>
          <w:szCs w:val="24"/>
        </w:rPr>
        <w:t>ykonawcy uczestniczący w postępowaniu o zamówienie publiczne zostaną powiadomieni drogą elektroniczną.</w:t>
      </w:r>
    </w:p>
    <w:p w:rsidR="003E5486" w:rsidRDefault="003E5486" w:rsidP="00006C65">
      <w:pPr>
        <w:spacing w:line="285" w:lineRule="exact"/>
        <w:rPr>
          <w:sz w:val="20"/>
          <w:szCs w:val="20"/>
        </w:rPr>
      </w:pPr>
    </w:p>
    <w:p w:rsidR="00CA67F7" w:rsidRDefault="00FD68B1" w:rsidP="00006C65">
      <w:pPr>
        <w:rPr>
          <w:sz w:val="20"/>
          <w:szCs w:val="20"/>
        </w:rPr>
      </w:pPr>
      <w:r>
        <w:rPr>
          <w:rFonts w:ascii="Arial" w:eastAsia="Arial" w:hAnsi="Arial" w:cs="Arial"/>
          <w:b/>
          <w:bCs/>
          <w:sz w:val="28"/>
          <w:szCs w:val="28"/>
          <w:u w:val="single"/>
        </w:rPr>
        <w:t>XXI. Postanowienia koń</w:t>
      </w:r>
      <w:r w:rsidR="008027D2">
        <w:rPr>
          <w:rFonts w:ascii="Arial" w:eastAsia="Arial" w:hAnsi="Arial" w:cs="Arial"/>
          <w:b/>
          <w:bCs/>
          <w:sz w:val="28"/>
          <w:szCs w:val="28"/>
          <w:u w:val="single"/>
        </w:rPr>
        <w:t>cowe.</w:t>
      </w:r>
    </w:p>
    <w:p w:rsidR="00CA67F7" w:rsidRDefault="00CA67F7" w:rsidP="00006C65">
      <w:pPr>
        <w:spacing w:line="158" w:lineRule="exact"/>
        <w:rPr>
          <w:sz w:val="20"/>
          <w:szCs w:val="20"/>
        </w:rPr>
      </w:pPr>
    </w:p>
    <w:p w:rsidR="00CA67F7" w:rsidRDefault="008027D2" w:rsidP="00E04D8C">
      <w:pPr>
        <w:spacing w:line="276" w:lineRule="auto"/>
        <w:jc w:val="both"/>
        <w:rPr>
          <w:sz w:val="20"/>
          <w:szCs w:val="20"/>
        </w:rPr>
      </w:pPr>
      <w:r>
        <w:rPr>
          <w:rFonts w:eastAsia="Times New Roman"/>
          <w:sz w:val="24"/>
          <w:szCs w:val="24"/>
        </w:rPr>
        <w:t>Zasady udostępniania dokumentów:</w:t>
      </w:r>
    </w:p>
    <w:p w:rsidR="00CA67F7" w:rsidRDefault="008027D2" w:rsidP="00E04D8C">
      <w:pPr>
        <w:spacing w:line="276" w:lineRule="auto"/>
        <w:jc w:val="both"/>
        <w:rPr>
          <w:sz w:val="20"/>
          <w:szCs w:val="20"/>
        </w:rPr>
      </w:pPr>
      <w:r>
        <w:rPr>
          <w:rFonts w:eastAsia="Times New Roman"/>
          <w:sz w:val="24"/>
          <w:szCs w:val="24"/>
        </w:rPr>
        <w:t>Uczestnicy postępowania mają prawo wglądu do treści protokołu oraz ofert w trakcie prowadzonego postępowania z wyjątkiem dokumentów stanowiących załączniki do protokołu /jawne po zakończeniu postępowania/ oraz stanowiących tajemnicę przedsiębiorstwa w rozumieniu przepisów o zwalczaniu nieuczciwej konkurencji i dokumentów lub informacji zastrzeżonych przez uczestników postępowania. Udostępnienie zainteresowanym odbywać się będzie według poniższych zasad:</w:t>
      </w:r>
    </w:p>
    <w:p w:rsidR="00CA67F7" w:rsidRPr="00E04D8C" w:rsidRDefault="00552D60" w:rsidP="00E04D8C">
      <w:pPr>
        <w:numPr>
          <w:ilvl w:val="0"/>
          <w:numId w:val="40"/>
        </w:numPr>
        <w:tabs>
          <w:tab w:val="left" w:pos="426"/>
        </w:tabs>
        <w:spacing w:line="276" w:lineRule="auto"/>
        <w:ind w:firstLine="142"/>
        <w:jc w:val="both"/>
        <w:rPr>
          <w:rFonts w:ascii="Symbol" w:eastAsia="Symbol" w:hAnsi="Symbol" w:cs="Symbol"/>
          <w:sz w:val="24"/>
          <w:szCs w:val="24"/>
        </w:rPr>
      </w:pPr>
      <w:r>
        <w:rPr>
          <w:rFonts w:eastAsia="Times New Roman"/>
          <w:sz w:val="24"/>
          <w:szCs w:val="24"/>
        </w:rPr>
        <w:t>Z</w:t>
      </w:r>
      <w:r w:rsidR="008027D2">
        <w:rPr>
          <w:rFonts w:eastAsia="Times New Roman"/>
          <w:sz w:val="24"/>
          <w:szCs w:val="24"/>
        </w:rPr>
        <w:t>amawiający udostępnia wskazane dokumenty po złożeniu pisemnego wniosku,</w:t>
      </w:r>
    </w:p>
    <w:p w:rsidR="00CA67F7" w:rsidRPr="00E04D8C" w:rsidRDefault="00552D60" w:rsidP="00E04D8C">
      <w:pPr>
        <w:numPr>
          <w:ilvl w:val="0"/>
          <w:numId w:val="40"/>
        </w:numPr>
        <w:tabs>
          <w:tab w:val="left" w:pos="426"/>
        </w:tabs>
        <w:spacing w:line="276" w:lineRule="auto"/>
        <w:ind w:firstLine="142"/>
        <w:jc w:val="both"/>
        <w:rPr>
          <w:rFonts w:ascii="Symbol" w:eastAsia="Symbol" w:hAnsi="Symbol" w:cs="Symbol"/>
          <w:sz w:val="24"/>
          <w:szCs w:val="24"/>
        </w:rPr>
      </w:pPr>
      <w:r>
        <w:rPr>
          <w:rFonts w:eastAsia="Times New Roman"/>
          <w:sz w:val="24"/>
          <w:szCs w:val="24"/>
        </w:rPr>
        <w:t>Z</w:t>
      </w:r>
      <w:r w:rsidR="008027D2">
        <w:rPr>
          <w:rFonts w:eastAsia="Times New Roman"/>
          <w:sz w:val="24"/>
          <w:szCs w:val="24"/>
        </w:rPr>
        <w:t>amawiający wyznacza termin, miejsce oraz zakres udostępnianych dokumentów,</w:t>
      </w:r>
    </w:p>
    <w:p w:rsidR="00CA67F7" w:rsidRPr="00E04D8C" w:rsidRDefault="00552D60" w:rsidP="00E04D8C">
      <w:pPr>
        <w:numPr>
          <w:ilvl w:val="0"/>
          <w:numId w:val="41"/>
        </w:numPr>
        <w:tabs>
          <w:tab w:val="left" w:pos="426"/>
        </w:tabs>
        <w:spacing w:line="276" w:lineRule="auto"/>
        <w:ind w:left="426" w:hanging="284"/>
        <w:jc w:val="both"/>
        <w:rPr>
          <w:rFonts w:ascii="Symbol" w:eastAsia="Symbol" w:hAnsi="Symbol" w:cs="Symbol"/>
          <w:sz w:val="24"/>
          <w:szCs w:val="24"/>
        </w:rPr>
      </w:pPr>
      <w:bookmarkStart w:id="15" w:name="page18"/>
      <w:bookmarkEnd w:id="15"/>
      <w:r>
        <w:rPr>
          <w:rFonts w:eastAsia="Times New Roman"/>
          <w:sz w:val="24"/>
          <w:szCs w:val="24"/>
        </w:rPr>
        <w:t>Z</w:t>
      </w:r>
      <w:r w:rsidR="008027D2">
        <w:rPr>
          <w:rFonts w:eastAsia="Times New Roman"/>
          <w:sz w:val="24"/>
          <w:szCs w:val="24"/>
        </w:rPr>
        <w:t>amawiający wyznacza członka komisji, w którego obecności udostępnione zostaną dokumenty,</w:t>
      </w:r>
    </w:p>
    <w:p w:rsidR="00CA67F7" w:rsidRPr="00E04D8C" w:rsidRDefault="008027D2" w:rsidP="00E04D8C">
      <w:pPr>
        <w:numPr>
          <w:ilvl w:val="0"/>
          <w:numId w:val="41"/>
        </w:numPr>
        <w:tabs>
          <w:tab w:val="left" w:pos="426"/>
        </w:tabs>
        <w:spacing w:line="276" w:lineRule="auto"/>
        <w:ind w:left="720" w:hanging="578"/>
        <w:jc w:val="both"/>
        <w:rPr>
          <w:rFonts w:ascii="Symbol" w:eastAsia="Symbol" w:hAnsi="Symbol" w:cs="Symbol"/>
          <w:sz w:val="24"/>
          <w:szCs w:val="24"/>
        </w:rPr>
      </w:pPr>
      <w:r>
        <w:rPr>
          <w:rFonts w:eastAsia="Times New Roman"/>
          <w:sz w:val="24"/>
          <w:szCs w:val="24"/>
        </w:rPr>
        <w:lastRenderedPageBreak/>
        <w:t>udostępnienie może mieć</w:t>
      </w:r>
      <w:r w:rsidR="00552D60">
        <w:rPr>
          <w:rFonts w:eastAsia="Times New Roman"/>
          <w:sz w:val="24"/>
          <w:szCs w:val="24"/>
        </w:rPr>
        <w:t xml:space="preserve"> miejsce wyłącznie w siedzibie Z</w:t>
      </w:r>
      <w:r>
        <w:rPr>
          <w:rFonts w:eastAsia="Times New Roman"/>
          <w:sz w:val="24"/>
          <w:szCs w:val="24"/>
        </w:rPr>
        <w:t>amawiającego oraz w czasie</w:t>
      </w:r>
    </w:p>
    <w:p w:rsidR="00CA67F7" w:rsidRDefault="008027D2" w:rsidP="00013AD7">
      <w:pPr>
        <w:spacing w:line="276" w:lineRule="auto"/>
        <w:ind w:left="426"/>
        <w:jc w:val="both"/>
        <w:rPr>
          <w:sz w:val="20"/>
          <w:szCs w:val="20"/>
        </w:rPr>
      </w:pPr>
      <w:r>
        <w:rPr>
          <w:rFonts w:eastAsia="Times New Roman"/>
          <w:sz w:val="24"/>
          <w:szCs w:val="24"/>
        </w:rPr>
        <w:t>godzin jego urzędowania.</w:t>
      </w:r>
    </w:p>
    <w:p w:rsidR="00CA67F7" w:rsidRDefault="008027D2" w:rsidP="00013AD7">
      <w:pPr>
        <w:spacing w:line="276" w:lineRule="auto"/>
        <w:jc w:val="both"/>
        <w:rPr>
          <w:sz w:val="20"/>
          <w:szCs w:val="20"/>
        </w:rPr>
      </w:pPr>
      <w:r>
        <w:rPr>
          <w:rFonts w:eastAsia="Times New Roman"/>
          <w:sz w:val="24"/>
          <w:szCs w:val="24"/>
        </w:rPr>
        <w:t>W sprawach nieuregulowanych zastosowanie mają przepisy ustawy Prawo zamówień publicznych oraz Kodeks Cywilny.</w:t>
      </w:r>
    </w:p>
    <w:p w:rsidR="00CA67F7" w:rsidRDefault="00E04D8C" w:rsidP="00006C65">
      <w:pPr>
        <w:rPr>
          <w:sz w:val="20"/>
          <w:szCs w:val="20"/>
        </w:rPr>
      </w:pPr>
      <w:r>
        <w:rPr>
          <w:rFonts w:ascii="Arial" w:eastAsia="Arial" w:hAnsi="Arial" w:cs="Arial"/>
          <w:b/>
          <w:bCs/>
          <w:sz w:val="28"/>
          <w:szCs w:val="28"/>
          <w:u w:val="single"/>
        </w:rPr>
        <w:t>XXII. Załą</w:t>
      </w:r>
      <w:r w:rsidR="008027D2">
        <w:rPr>
          <w:rFonts w:ascii="Arial" w:eastAsia="Arial" w:hAnsi="Arial" w:cs="Arial"/>
          <w:b/>
          <w:bCs/>
          <w:sz w:val="28"/>
          <w:szCs w:val="28"/>
          <w:u w:val="single"/>
        </w:rPr>
        <w:t>czniki.</w:t>
      </w:r>
    </w:p>
    <w:p w:rsidR="00CA67F7" w:rsidRDefault="00CA67F7" w:rsidP="00006C65">
      <w:pPr>
        <w:spacing w:line="160" w:lineRule="exact"/>
        <w:rPr>
          <w:sz w:val="20"/>
          <w:szCs w:val="20"/>
        </w:rPr>
      </w:pPr>
    </w:p>
    <w:p w:rsidR="00CA67F7" w:rsidRDefault="008027D2" w:rsidP="00EC1E88">
      <w:pPr>
        <w:spacing w:line="276" w:lineRule="auto"/>
        <w:jc w:val="both"/>
        <w:outlineLvl w:val="0"/>
        <w:rPr>
          <w:sz w:val="20"/>
          <w:szCs w:val="20"/>
        </w:rPr>
      </w:pPr>
      <w:r>
        <w:rPr>
          <w:rFonts w:eastAsia="Times New Roman"/>
          <w:sz w:val="24"/>
          <w:szCs w:val="24"/>
        </w:rPr>
        <w:t>Załączniki do specyfikacji.</w:t>
      </w:r>
    </w:p>
    <w:p w:rsidR="00CA67F7" w:rsidRDefault="00CA67F7" w:rsidP="00E04D8C">
      <w:pPr>
        <w:spacing w:line="276" w:lineRule="auto"/>
        <w:jc w:val="both"/>
        <w:rPr>
          <w:sz w:val="20"/>
          <w:szCs w:val="20"/>
        </w:rPr>
      </w:pPr>
    </w:p>
    <w:p w:rsidR="00CA67F7" w:rsidRPr="00E04D8C" w:rsidRDefault="008027D2" w:rsidP="00E04D8C">
      <w:pPr>
        <w:numPr>
          <w:ilvl w:val="1"/>
          <w:numId w:val="42"/>
        </w:numPr>
        <w:tabs>
          <w:tab w:val="left" w:pos="284"/>
        </w:tabs>
        <w:spacing w:line="276" w:lineRule="auto"/>
        <w:ind w:left="700" w:hanging="700"/>
        <w:jc w:val="both"/>
        <w:rPr>
          <w:rFonts w:eastAsia="Times New Roman"/>
          <w:sz w:val="24"/>
          <w:szCs w:val="24"/>
        </w:rPr>
      </w:pPr>
      <w:r>
        <w:rPr>
          <w:rFonts w:eastAsia="Times New Roman"/>
          <w:sz w:val="24"/>
          <w:szCs w:val="24"/>
        </w:rPr>
        <w:t>Formularz ofertowy,</w:t>
      </w:r>
    </w:p>
    <w:p w:rsidR="00CA67F7" w:rsidRPr="00ED1B70" w:rsidRDefault="008027D2" w:rsidP="00E04D8C">
      <w:pPr>
        <w:numPr>
          <w:ilvl w:val="0"/>
          <w:numId w:val="43"/>
        </w:numPr>
        <w:tabs>
          <w:tab w:val="left" w:pos="284"/>
        </w:tabs>
        <w:spacing w:line="276" w:lineRule="auto"/>
        <w:jc w:val="both"/>
        <w:rPr>
          <w:rFonts w:eastAsia="Times New Roman"/>
          <w:sz w:val="24"/>
          <w:szCs w:val="24"/>
        </w:rPr>
      </w:pPr>
      <w:r>
        <w:rPr>
          <w:rFonts w:eastAsia="Times New Roman"/>
          <w:sz w:val="24"/>
          <w:szCs w:val="24"/>
        </w:rPr>
        <w:t xml:space="preserve">Oświadczenie </w:t>
      </w:r>
      <w:r w:rsidR="00ED1B70">
        <w:rPr>
          <w:rFonts w:eastAsia="Times New Roman"/>
          <w:sz w:val="24"/>
          <w:szCs w:val="24"/>
        </w:rPr>
        <w:t xml:space="preserve">o </w:t>
      </w:r>
      <w:r w:rsidR="00ED1B70">
        <w:rPr>
          <w:rFonts w:eastAsia="Times New Roman"/>
          <w:sz w:val="23"/>
          <w:szCs w:val="23"/>
        </w:rPr>
        <w:t>spełnieniu</w:t>
      </w:r>
      <w:r w:rsidR="00ED1B70" w:rsidRPr="00ED1B70">
        <w:rPr>
          <w:rFonts w:eastAsia="Times New Roman"/>
          <w:sz w:val="23"/>
          <w:szCs w:val="23"/>
        </w:rPr>
        <w:t xml:space="preserve"> warunków udział</w:t>
      </w:r>
      <w:r w:rsidR="00ED1B70">
        <w:rPr>
          <w:rFonts w:eastAsia="Times New Roman"/>
          <w:sz w:val="23"/>
          <w:szCs w:val="23"/>
        </w:rPr>
        <w:t>u w postępowaniu</w:t>
      </w:r>
      <w:r w:rsidRPr="00ED1B70">
        <w:rPr>
          <w:rFonts w:eastAsia="Times New Roman"/>
          <w:sz w:val="23"/>
          <w:szCs w:val="23"/>
        </w:rPr>
        <w:t>,</w:t>
      </w:r>
    </w:p>
    <w:p w:rsidR="00ED1B70" w:rsidRDefault="00ED1B70" w:rsidP="00E04D8C">
      <w:pPr>
        <w:numPr>
          <w:ilvl w:val="0"/>
          <w:numId w:val="43"/>
        </w:numPr>
        <w:tabs>
          <w:tab w:val="left" w:pos="284"/>
        </w:tabs>
        <w:spacing w:line="276" w:lineRule="auto"/>
        <w:jc w:val="both"/>
        <w:rPr>
          <w:rFonts w:eastAsia="Times New Roman"/>
          <w:sz w:val="24"/>
          <w:szCs w:val="24"/>
        </w:rPr>
      </w:pPr>
      <w:r>
        <w:rPr>
          <w:rFonts w:eastAsia="Times New Roman"/>
          <w:sz w:val="24"/>
          <w:szCs w:val="24"/>
        </w:rPr>
        <w:t>Oświadczenie o braku podstaw do wkluczenia</w:t>
      </w:r>
    </w:p>
    <w:p w:rsidR="005275BD" w:rsidRDefault="00ED1B70" w:rsidP="00E04D8C">
      <w:pPr>
        <w:numPr>
          <w:ilvl w:val="0"/>
          <w:numId w:val="43"/>
        </w:numPr>
        <w:tabs>
          <w:tab w:val="left" w:pos="284"/>
        </w:tabs>
        <w:spacing w:line="276" w:lineRule="auto"/>
        <w:jc w:val="both"/>
        <w:rPr>
          <w:rFonts w:eastAsia="Times New Roman"/>
          <w:sz w:val="24"/>
          <w:szCs w:val="24"/>
        </w:rPr>
      </w:pPr>
      <w:r>
        <w:rPr>
          <w:rFonts w:eastAsia="Times New Roman"/>
          <w:sz w:val="24"/>
          <w:szCs w:val="24"/>
        </w:rPr>
        <w:t>Oświadczenie o przynależności do grupy kapitałowej</w:t>
      </w:r>
    </w:p>
    <w:p w:rsidR="00D34842" w:rsidRPr="00871E91" w:rsidRDefault="00871E91" w:rsidP="00E04D8C">
      <w:pPr>
        <w:numPr>
          <w:ilvl w:val="0"/>
          <w:numId w:val="43"/>
        </w:numPr>
        <w:tabs>
          <w:tab w:val="left" w:pos="284"/>
        </w:tabs>
        <w:spacing w:line="276" w:lineRule="auto"/>
        <w:ind w:left="284" w:hanging="284"/>
        <w:jc w:val="both"/>
        <w:rPr>
          <w:rFonts w:eastAsia="Times New Roman"/>
          <w:sz w:val="24"/>
          <w:szCs w:val="24"/>
        </w:rPr>
      </w:pPr>
      <w:r w:rsidRPr="00871E91">
        <w:rPr>
          <w:rFonts w:eastAsia="Times New Roman"/>
          <w:sz w:val="24"/>
          <w:szCs w:val="24"/>
        </w:rPr>
        <w:t xml:space="preserve"> Sposób wyliczenia odsetek.</w:t>
      </w:r>
    </w:p>
    <w:p w:rsidR="005275BD" w:rsidRPr="00B24E7A" w:rsidRDefault="005275BD" w:rsidP="00E04D8C">
      <w:pPr>
        <w:numPr>
          <w:ilvl w:val="0"/>
          <w:numId w:val="43"/>
        </w:numPr>
        <w:tabs>
          <w:tab w:val="left" w:pos="284"/>
        </w:tabs>
        <w:spacing w:line="276" w:lineRule="auto"/>
        <w:ind w:left="284" w:hanging="284"/>
        <w:jc w:val="both"/>
        <w:rPr>
          <w:rFonts w:eastAsia="Times New Roman"/>
          <w:color w:val="000000" w:themeColor="text1"/>
          <w:sz w:val="24"/>
          <w:szCs w:val="24"/>
        </w:rPr>
      </w:pPr>
      <w:r w:rsidRPr="00B24E7A">
        <w:rPr>
          <w:rFonts w:eastAsia="Times New Roman"/>
          <w:color w:val="000000" w:themeColor="text1"/>
          <w:sz w:val="24"/>
          <w:szCs w:val="24"/>
        </w:rPr>
        <w:t>Uchwała nr X</w:t>
      </w:r>
      <w:r w:rsidR="00865FCD" w:rsidRPr="00B24E7A">
        <w:rPr>
          <w:rFonts w:eastAsia="Times New Roman"/>
          <w:color w:val="000000" w:themeColor="text1"/>
          <w:sz w:val="24"/>
          <w:szCs w:val="24"/>
        </w:rPr>
        <w:t>X</w:t>
      </w:r>
      <w:r w:rsidRPr="00B24E7A">
        <w:rPr>
          <w:rFonts w:eastAsia="Times New Roman"/>
          <w:color w:val="000000" w:themeColor="text1"/>
          <w:sz w:val="24"/>
          <w:szCs w:val="24"/>
        </w:rPr>
        <w:t>I/</w:t>
      </w:r>
      <w:r w:rsidR="00865FCD" w:rsidRPr="00B24E7A">
        <w:rPr>
          <w:rFonts w:eastAsia="Times New Roman"/>
          <w:color w:val="000000" w:themeColor="text1"/>
          <w:sz w:val="24"/>
          <w:szCs w:val="24"/>
        </w:rPr>
        <w:t>158</w:t>
      </w:r>
      <w:r w:rsidRPr="00B24E7A">
        <w:rPr>
          <w:rFonts w:eastAsia="Times New Roman"/>
          <w:color w:val="000000" w:themeColor="text1"/>
          <w:sz w:val="24"/>
          <w:szCs w:val="24"/>
        </w:rPr>
        <w:t>/20</w:t>
      </w:r>
      <w:r w:rsidR="00865FCD" w:rsidRPr="00B24E7A">
        <w:rPr>
          <w:rFonts w:eastAsia="Times New Roman"/>
          <w:color w:val="000000" w:themeColor="text1"/>
          <w:sz w:val="24"/>
          <w:szCs w:val="24"/>
        </w:rPr>
        <w:t>20</w:t>
      </w:r>
      <w:r w:rsidRPr="00B24E7A">
        <w:rPr>
          <w:rFonts w:eastAsia="Times New Roman"/>
          <w:color w:val="000000" w:themeColor="text1"/>
          <w:sz w:val="24"/>
          <w:szCs w:val="24"/>
        </w:rPr>
        <w:t xml:space="preserve"> Rady Gminy Zabrodzie z dnia </w:t>
      </w:r>
      <w:r w:rsidR="00975C92" w:rsidRPr="00B24E7A">
        <w:rPr>
          <w:rFonts w:eastAsia="Times New Roman"/>
          <w:color w:val="000000" w:themeColor="text1"/>
          <w:sz w:val="24"/>
          <w:szCs w:val="24"/>
        </w:rPr>
        <w:t>2</w:t>
      </w:r>
      <w:r w:rsidR="00865FCD" w:rsidRPr="00B24E7A">
        <w:rPr>
          <w:rFonts w:eastAsia="Times New Roman"/>
          <w:color w:val="000000" w:themeColor="text1"/>
          <w:sz w:val="24"/>
          <w:szCs w:val="24"/>
        </w:rPr>
        <w:t>6 listopada</w:t>
      </w:r>
      <w:r w:rsidR="002E0F69" w:rsidRPr="00B24E7A">
        <w:rPr>
          <w:rFonts w:eastAsia="Times New Roman"/>
          <w:color w:val="000000" w:themeColor="text1"/>
          <w:sz w:val="24"/>
          <w:szCs w:val="24"/>
        </w:rPr>
        <w:t xml:space="preserve"> </w:t>
      </w:r>
      <w:r w:rsidRPr="00B24E7A">
        <w:rPr>
          <w:rFonts w:eastAsia="Times New Roman"/>
          <w:color w:val="000000" w:themeColor="text1"/>
          <w:sz w:val="24"/>
          <w:szCs w:val="24"/>
        </w:rPr>
        <w:t>20</w:t>
      </w:r>
      <w:r w:rsidR="00865FCD" w:rsidRPr="00B24E7A">
        <w:rPr>
          <w:rFonts w:eastAsia="Times New Roman"/>
          <w:color w:val="000000" w:themeColor="text1"/>
          <w:sz w:val="24"/>
          <w:szCs w:val="24"/>
        </w:rPr>
        <w:t>20</w:t>
      </w:r>
      <w:r w:rsidR="006D2FED">
        <w:rPr>
          <w:rFonts w:eastAsia="Times New Roman"/>
          <w:color w:val="000000" w:themeColor="text1"/>
          <w:sz w:val="24"/>
          <w:szCs w:val="24"/>
        </w:rPr>
        <w:t xml:space="preserve"> </w:t>
      </w:r>
      <w:r w:rsidRPr="00B24E7A">
        <w:rPr>
          <w:rFonts w:eastAsia="Times New Roman"/>
          <w:color w:val="000000" w:themeColor="text1"/>
          <w:sz w:val="24"/>
          <w:szCs w:val="24"/>
        </w:rPr>
        <w:t xml:space="preserve">roku w sprawie: zaciągnięcia długoterminowego kredytu na finansowanie planowanego deficytu </w:t>
      </w:r>
      <w:r w:rsidR="00552D60" w:rsidRPr="00B24E7A">
        <w:rPr>
          <w:rFonts w:eastAsia="Times New Roman"/>
          <w:color w:val="000000" w:themeColor="text1"/>
          <w:sz w:val="24"/>
          <w:szCs w:val="24"/>
        </w:rPr>
        <w:t xml:space="preserve">budżetu </w:t>
      </w:r>
      <w:r w:rsidRPr="00B24E7A">
        <w:rPr>
          <w:rFonts w:eastAsia="Times New Roman"/>
          <w:color w:val="000000" w:themeColor="text1"/>
          <w:sz w:val="24"/>
          <w:szCs w:val="24"/>
        </w:rPr>
        <w:t>Gminy Zabrodzie w 20</w:t>
      </w:r>
      <w:r w:rsidR="00865FCD" w:rsidRPr="00B24E7A">
        <w:rPr>
          <w:rFonts w:eastAsia="Times New Roman"/>
          <w:color w:val="000000" w:themeColor="text1"/>
          <w:sz w:val="24"/>
          <w:szCs w:val="24"/>
        </w:rPr>
        <w:t>20.</w:t>
      </w:r>
    </w:p>
    <w:p w:rsidR="005275BD" w:rsidRPr="00422F7F" w:rsidRDefault="005275BD" w:rsidP="00E04D8C">
      <w:pPr>
        <w:numPr>
          <w:ilvl w:val="0"/>
          <w:numId w:val="43"/>
        </w:numPr>
        <w:tabs>
          <w:tab w:val="left" w:pos="284"/>
        </w:tabs>
        <w:spacing w:line="276" w:lineRule="auto"/>
        <w:ind w:left="284" w:hanging="284"/>
        <w:jc w:val="both"/>
        <w:rPr>
          <w:rFonts w:eastAsia="Times New Roman"/>
          <w:color w:val="000000" w:themeColor="text1"/>
          <w:sz w:val="24"/>
          <w:szCs w:val="24"/>
        </w:rPr>
      </w:pPr>
      <w:r w:rsidRPr="00422F7F">
        <w:rPr>
          <w:rFonts w:eastAsia="Times New Roman"/>
          <w:color w:val="000000" w:themeColor="text1"/>
          <w:sz w:val="24"/>
          <w:szCs w:val="24"/>
        </w:rPr>
        <w:t>Uchwała Nr Os.</w:t>
      </w:r>
      <w:r w:rsidR="00422F7F" w:rsidRPr="00422F7F">
        <w:rPr>
          <w:rFonts w:eastAsia="Times New Roman"/>
          <w:color w:val="000000" w:themeColor="text1"/>
          <w:sz w:val="24"/>
          <w:szCs w:val="24"/>
        </w:rPr>
        <w:t>375.</w:t>
      </w:r>
      <w:r w:rsidRPr="00422F7F">
        <w:rPr>
          <w:rFonts w:eastAsia="Times New Roman"/>
          <w:color w:val="000000" w:themeColor="text1"/>
          <w:sz w:val="24"/>
          <w:szCs w:val="24"/>
        </w:rPr>
        <w:t>20</w:t>
      </w:r>
      <w:r w:rsidR="00422F7F" w:rsidRPr="00422F7F">
        <w:rPr>
          <w:rFonts w:eastAsia="Times New Roman"/>
          <w:color w:val="000000" w:themeColor="text1"/>
          <w:sz w:val="24"/>
          <w:szCs w:val="24"/>
        </w:rPr>
        <w:t>20</w:t>
      </w:r>
      <w:r w:rsidRPr="00422F7F">
        <w:rPr>
          <w:rFonts w:eastAsia="Times New Roman"/>
          <w:color w:val="000000" w:themeColor="text1"/>
          <w:sz w:val="24"/>
          <w:szCs w:val="24"/>
        </w:rPr>
        <w:t xml:space="preserve"> Składu Orzekającego Regionalnej Izby Obrachunkowej w Warszawie z dnia </w:t>
      </w:r>
      <w:r w:rsidR="00422F7F" w:rsidRPr="00422F7F">
        <w:rPr>
          <w:rFonts w:eastAsia="Times New Roman"/>
          <w:color w:val="000000" w:themeColor="text1"/>
          <w:sz w:val="24"/>
          <w:szCs w:val="24"/>
        </w:rPr>
        <w:t>07 grudnia</w:t>
      </w:r>
      <w:r w:rsidRPr="00422F7F">
        <w:rPr>
          <w:rFonts w:eastAsia="Times New Roman"/>
          <w:color w:val="000000" w:themeColor="text1"/>
          <w:sz w:val="24"/>
          <w:szCs w:val="24"/>
        </w:rPr>
        <w:t xml:space="preserve"> 20</w:t>
      </w:r>
      <w:r w:rsidR="00422F7F" w:rsidRPr="00422F7F">
        <w:rPr>
          <w:rFonts w:eastAsia="Times New Roman"/>
          <w:color w:val="000000" w:themeColor="text1"/>
          <w:sz w:val="24"/>
          <w:szCs w:val="24"/>
        </w:rPr>
        <w:t>20</w:t>
      </w:r>
      <w:r w:rsidR="006D2FED">
        <w:rPr>
          <w:rFonts w:eastAsia="Times New Roman"/>
          <w:color w:val="000000" w:themeColor="text1"/>
          <w:sz w:val="24"/>
          <w:szCs w:val="24"/>
        </w:rPr>
        <w:t xml:space="preserve"> </w:t>
      </w:r>
      <w:r w:rsidRPr="00422F7F">
        <w:rPr>
          <w:rFonts w:eastAsia="Times New Roman"/>
          <w:color w:val="000000" w:themeColor="text1"/>
          <w:sz w:val="24"/>
          <w:szCs w:val="24"/>
        </w:rPr>
        <w:t>roku w sprawie w</w:t>
      </w:r>
      <w:r w:rsidR="00552D60" w:rsidRPr="00422F7F">
        <w:rPr>
          <w:rFonts w:eastAsia="Times New Roman"/>
          <w:color w:val="000000" w:themeColor="text1"/>
          <w:sz w:val="24"/>
          <w:szCs w:val="24"/>
        </w:rPr>
        <w:t>ydania opinii na wniosek Wójta G</w:t>
      </w:r>
      <w:r w:rsidRPr="00422F7F">
        <w:rPr>
          <w:rFonts w:eastAsia="Times New Roman"/>
          <w:color w:val="000000" w:themeColor="text1"/>
          <w:sz w:val="24"/>
          <w:szCs w:val="24"/>
        </w:rPr>
        <w:t>miny Zabrodzie o możliwości spłaty</w:t>
      </w:r>
      <w:r w:rsidR="00552D60" w:rsidRPr="00422F7F">
        <w:rPr>
          <w:rFonts w:eastAsia="Times New Roman"/>
          <w:color w:val="000000" w:themeColor="text1"/>
          <w:sz w:val="24"/>
          <w:szCs w:val="24"/>
        </w:rPr>
        <w:t xml:space="preserve"> długoterminowego</w:t>
      </w:r>
      <w:r w:rsidRPr="00422F7F">
        <w:rPr>
          <w:rFonts w:eastAsia="Times New Roman"/>
          <w:color w:val="000000" w:themeColor="text1"/>
          <w:sz w:val="24"/>
          <w:szCs w:val="24"/>
        </w:rPr>
        <w:t xml:space="preserve"> kredytu, o udzielenie którego Gmina ubiega się w banku. </w:t>
      </w:r>
    </w:p>
    <w:p w:rsidR="008A4B4B" w:rsidRPr="00B24E7A" w:rsidRDefault="003B7ECE" w:rsidP="0040497B">
      <w:pPr>
        <w:numPr>
          <w:ilvl w:val="0"/>
          <w:numId w:val="43"/>
        </w:numPr>
        <w:tabs>
          <w:tab w:val="left" w:pos="284"/>
          <w:tab w:val="left" w:pos="426"/>
        </w:tabs>
        <w:spacing w:line="276" w:lineRule="auto"/>
        <w:ind w:left="426" w:hanging="426"/>
        <w:jc w:val="both"/>
        <w:rPr>
          <w:rFonts w:eastAsia="Times New Roman"/>
          <w:color w:val="000000" w:themeColor="text1"/>
          <w:sz w:val="24"/>
          <w:szCs w:val="24"/>
        </w:rPr>
      </w:pPr>
      <w:r>
        <w:rPr>
          <w:rFonts w:eastAsia="Times New Roman"/>
          <w:color w:val="FF0000"/>
          <w:sz w:val="24"/>
          <w:szCs w:val="24"/>
        </w:rPr>
        <w:t xml:space="preserve">   </w:t>
      </w:r>
      <w:r w:rsidR="008A4B4B" w:rsidRPr="00B24E7A">
        <w:rPr>
          <w:rFonts w:eastAsia="Times New Roman"/>
          <w:color w:val="000000" w:themeColor="text1"/>
          <w:sz w:val="24"/>
          <w:szCs w:val="24"/>
        </w:rPr>
        <w:t>Uchwała Nr Os.</w:t>
      </w:r>
      <w:r w:rsidR="00B24E7A">
        <w:rPr>
          <w:rFonts w:eastAsia="Times New Roman"/>
          <w:color w:val="000000" w:themeColor="text1"/>
          <w:sz w:val="24"/>
          <w:szCs w:val="24"/>
        </w:rPr>
        <w:t>4</w:t>
      </w:r>
      <w:r w:rsidR="00016D81" w:rsidRPr="00B24E7A">
        <w:rPr>
          <w:rFonts w:eastAsia="Times New Roman"/>
          <w:color w:val="000000" w:themeColor="text1"/>
          <w:sz w:val="24"/>
          <w:szCs w:val="24"/>
        </w:rPr>
        <w:t>0</w:t>
      </w:r>
      <w:r w:rsidR="008A4B4B" w:rsidRPr="00B24E7A">
        <w:rPr>
          <w:rFonts w:eastAsia="Times New Roman"/>
          <w:color w:val="000000" w:themeColor="text1"/>
          <w:sz w:val="24"/>
          <w:szCs w:val="24"/>
        </w:rPr>
        <w:t>.20</w:t>
      </w:r>
      <w:r w:rsidR="00B24E7A">
        <w:rPr>
          <w:rFonts w:eastAsia="Times New Roman"/>
          <w:color w:val="000000" w:themeColor="text1"/>
          <w:sz w:val="24"/>
          <w:szCs w:val="24"/>
        </w:rPr>
        <w:t>20</w:t>
      </w:r>
      <w:r w:rsidR="008A4B4B" w:rsidRPr="00B24E7A">
        <w:rPr>
          <w:rFonts w:eastAsia="Times New Roman"/>
          <w:color w:val="000000" w:themeColor="text1"/>
          <w:sz w:val="24"/>
          <w:szCs w:val="24"/>
        </w:rPr>
        <w:t xml:space="preserve"> Składu Orzekającego Regionalnej Izby Obrachunkowej w Warszawie z dnia </w:t>
      </w:r>
      <w:r w:rsidR="00B24E7A">
        <w:rPr>
          <w:rFonts w:eastAsia="Times New Roman"/>
          <w:color w:val="000000" w:themeColor="text1"/>
          <w:sz w:val="24"/>
          <w:szCs w:val="24"/>
        </w:rPr>
        <w:t>22</w:t>
      </w:r>
      <w:r w:rsidR="00016D81" w:rsidRPr="00B24E7A">
        <w:rPr>
          <w:rFonts w:eastAsia="Times New Roman"/>
          <w:color w:val="000000" w:themeColor="text1"/>
          <w:sz w:val="24"/>
          <w:szCs w:val="24"/>
        </w:rPr>
        <w:t xml:space="preserve"> stycznia 20</w:t>
      </w:r>
      <w:r w:rsidR="00B24E7A">
        <w:rPr>
          <w:rFonts w:eastAsia="Times New Roman"/>
          <w:color w:val="000000" w:themeColor="text1"/>
          <w:sz w:val="24"/>
          <w:szCs w:val="24"/>
        </w:rPr>
        <w:t>20</w:t>
      </w:r>
      <w:r w:rsidR="008A4B4B" w:rsidRPr="00B24E7A">
        <w:rPr>
          <w:rFonts w:eastAsia="Times New Roman"/>
          <w:color w:val="000000" w:themeColor="text1"/>
          <w:sz w:val="24"/>
          <w:szCs w:val="24"/>
        </w:rPr>
        <w:t xml:space="preserve"> roku w sprawie wydania opinii o </w:t>
      </w:r>
      <w:r w:rsidR="00325454" w:rsidRPr="00B24E7A">
        <w:rPr>
          <w:rFonts w:eastAsia="Times New Roman"/>
          <w:color w:val="000000" w:themeColor="text1"/>
          <w:sz w:val="24"/>
          <w:szCs w:val="24"/>
        </w:rPr>
        <w:t>możliwości sfinansowania deficytu przedstawionego w uchwale bu</w:t>
      </w:r>
      <w:r w:rsidR="00016D81" w:rsidRPr="00B24E7A">
        <w:rPr>
          <w:rFonts w:eastAsia="Times New Roman"/>
          <w:color w:val="000000" w:themeColor="text1"/>
          <w:sz w:val="24"/>
          <w:szCs w:val="24"/>
        </w:rPr>
        <w:t>dżetowej Gminy Zabrodzie na 20</w:t>
      </w:r>
      <w:r w:rsidR="00B24E7A">
        <w:rPr>
          <w:rFonts w:eastAsia="Times New Roman"/>
          <w:color w:val="000000" w:themeColor="text1"/>
          <w:sz w:val="24"/>
          <w:szCs w:val="24"/>
        </w:rPr>
        <w:t>20</w:t>
      </w:r>
      <w:r w:rsidR="00325454" w:rsidRPr="00B24E7A">
        <w:rPr>
          <w:rFonts w:eastAsia="Times New Roman"/>
          <w:color w:val="000000" w:themeColor="text1"/>
          <w:sz w:val="24"/>
          <w:szCs w:val="24"/>
        </w:rPr>
        <w:t xml:space="preserve"> rok.</w:t>
      </w:r>
    </w:p>
    <w:p w:rsidR="008A4B4B" w:rsidRPr="00B24E7A" w:rsidRDefault="008A4B4B" w:rsidP="0040497B">
      <w:pPr>
        <w:numPr>
          <w:ilvl w:val="0"/>
          <w:numId w:val="43"/>
        </w:numPr>
        <w:tabs>
          <w:tab w:val="left" w:pos="426"/>
        </w:tabs>
        <w:spacing w:line="276" w:lineRule="auto"/>
        <w:ind w:left="426" w:hanging="426"/>
        <w:jc w:val="both"/>
        <w:rPr>
          <w:rFonts w:eastAsia="Times New Roman"/>
          <w:color w:val="000000" w:themeColor="text1"/>
          <w:sz w:val="24"/>
          <w:szCs w:val="24"/>
        </w:rPr>
      </w:pPr>
      <w:r w:rsidRPr="00B24E7A">
        <w:rPr>
          <w:rFonts w:eastAsia="Times New Roman"/>
          <w:color w:val="000000" w:themeColor="text1"/>
          <w:sz w:val="24"/>
          <w:szCs w:val="24"/>
        </w:rPr>
        <w:t>Uchwała Nr Os.</w:t>
      </w:r>
      <w:r w:rsidR="00541641" w:rsidRPr="00B24E7A">
        <w:rPr>
          <w:rFonts w:eastAsia="Times New Roman"/>
          <w:color w:val="000000" w:themeColor="text1"/>
          <w:sz w:val="24"/>
          <w:szCs w:val="24"/>
        </w:rPr>
        <w:t>1</w:t>
      </w:r>
      <w:r w:rsidR="00B24E7A">
        <w:rPr>
          <w:rFonts w:eastAsia="Times New Roman"/>
          <w:color w:val="000000" w:themeColor="text1"/>
          <w:sz w:val="24"/>
          <w:szCs w:val="24"/>
        </w:rPr>
        <w:t>38</w:t>
      </w:r>
      <w:r w:rsidRPr="00B24E7A">
        <w:rPr>
          <w:rFonts w:eastAsia="Times New Roman"/>
          <w:color w:val="000000" w:themeColor="text1"/>
          <w:sz w:val="24"/>
          <w:szCs w:val="24"/>
        </w:rPr>
        <w:t>.20</w:t>
      </w:r>
      <w:r w:rsidR="00B24E7A">
        <w:rPr>
          <w:rFonts w:eastAsia="Times New Roman"/>
          <w:color w:val="000000" w:themeColor="text1"/>
          <w:sz w:val="24"/>
          <w:szCs w:val="24"/>
        </w:rPr>
        <w:t>20</w:t>
      </w:r>
      <w:r w:rsidRPr="00B24E7A">
        <w:rPr>
          <w:rFonts w:eastAsia="Times New Roman"/>
          <w:color w:val="000000" w:themeColor="text1"/>
          <w:sz w:val="24"/>
          <w:szCs w:val="24"/>
        </w:rPr>
        <w:t xml:space="preserve"> Składu Orzekającego Regionalnej Izby Obrachunkowej w Warszawie z dnia </w:t>
      </w:r>
      <w:r w:rsidR="00B24E7A">
        <w:rPr>
          <w:rFonts w:eastAsia="Times New Roman"/>
          <w:color w:val="000000" w:themeColor="text1"/>
          <w:sz w:val="24"/>
          <w:szCs w:val="24"/>
        </w:rPr>
        <w:t>22</w:t>
      </w:r>
      <w:r w:rsidR="00557A99" w:rsidRPr="00B24E7A">
        <w:rPr>
          <w:rFonts w:eastAsia="Times New Roman"/>
          <w:color w:val="000000" w:themeColor="text1"/>
          <w:sz w:val="24"/>
          <w:szCs w:val="24"/>
        </w:rPr>
        <w:t xml:space="preserve"> kwietnia 20</w:t>
      </w:r>
      <w:r w:rsidR="00B24E7A">
        <w:rPr>
          <w:rFonts w:eastAsia="Times New Roman"/>
          <w:color w:val="000000" w:themeColor="text1"/>
          <w:sz w:val="24"/>
          <w:szCs w:val="24"/>
        </w:rPr>
        <w:t>20</w:t>
      </w:r>
      <w:r w:rsidR="00541641" w:rsidRPr="00B24E7A">
        <w:rPr>
          <w:rFonts w:eastAsia="Times New Roman"/>
          <w:color w:val="000000" w:themeColor="text1"/>
          <w:sz w:val="24"/>
          <w:szCs w:val="24"/>
        </w:rPr>
        <w:t xml:space="preserve"> </w:t>
      </w:r>
      <w:r w:rsidRPr="00B24E7A">
        <w:rPr>
          <w:rFonts w:eastAsia="Times New Roman"/>
          <w:color w:val="000000" w:themeColor="text1"/>
          <w:sz w:val="24"/>
          <w:szCs w:val="24"/>
        </w:rPr>
        <w:t>roku w sprawie wydania opinii o przedłożon</w:t>
      </w:r>
      <w:r w:rsidR="00541641" w:rsidRPr="00B24E7A">
        <w:rPr>
          <w:rFonts w:eastAsia="Times New Roman"/>
          <w:color w:val="000000" w:themeColor="text1"/>
          <w:sz w:val="24"/>
          <w:szCs w:val="24"/>
        </w:rPr>
        <w:t>ym</w:t>
      </w:r>
      <w:r w:rsidRPr="00B24E7A">
        <w:rPr>
          <w:rFonts w:eastAsia="Times New Roman"/>
          <w:color w:val="000000" w:themeColor="text1"/>
          <w:sz w:val="24"/>
          <w:szCs w:val="24"/>
        </w:rPr>
        <w:t xml:space="preserve"> przez Wójta Gminy Zabrodzie </w:t>
      </w:r>
      <w:r w:rsidR="00541641" w:rsidRPr="00B24E7A">
        <w:rPr>
          <w:rFonts w:eastAsia="Times New Roman"/>
          <w:color w:val="000000" w:themeColor="text1"/>
          <w:sz w:val="24"/>
          <w:szCs w:val="24"/>
        </w:rPr>
        <w:t xml:space="preserve">sprawozdaniu z </w:t>
      </w:r>
      <w:r w:rsidRPr="00B24E7A">
        <w:rPr>
          <w:rFonts w:eastAsia="Times New Roman"/>
          <w:color w:val="000000" w:themeColor="text1"/>
          <w:sz w:val="24"/>
          <w:szCs w:val="24"/>
        </w:rPr>
        <w:t xml:space="preserve">wykonania budżetu Gminy za </w:t>
      </w:r>
      <w:r w:rsidR="00B24E7A">
        <w:rPr>
          <w:rFonts w:eastAsia="Times New Roman"/>
          <w:color w:val="000000" w:themeColor="text1"/>
          <w:sz w:val="24"/>
          <w:szCs w:val="24"/>
        </w:rPr>
        <w:t>2019</w:t>
      </w:r>
      <w:r w:rsidR="00541641" w:rsidRPr="00B24E7A">
        <w:rPr>
          <w:rFonts w:eastAsia="Times New Roman"/>
          <w:color w:val="000000" w:themeColor="text1"/>
          <w:sz w:val="24"/>
          <w:szCs w:val="24"/>
        </w:rPr>
        <w:t xml:space="preserve"> rok</w:t>
      </w:r>
      <w:r w:rsidRPr="00B24E7A">
        <w:rPr>
          <w:rFonts w:eastAsia="Times New Roman"/>
          <w:color w:val="000000" w:themeColor="text1"/>
          <w:sz w:val="24"/>
          <w:szCs w:val="24"/>
        </w:rPr>
        <w:t>.</w:t>
      </w:r>
    </w:p>
    <w:p w:rsidR="008A4B4B" w:rsidRDefault="00826315" w:rsidP="00826315">
      <w:pPr>
        <w:numPr>
          <w:ilvl w:val="0"/>
          <w:numId w:val="43"/>
        </w:numPr>
        <w:tabs>
          <w:tab w:val="left" w:pos="426"/>
        </w:tabs>
        <w:spacing w:line="276" w:lineRule="auto"/>
        <w:ind w:left="426" w:hanging="426"/>
        <w:jc w:val="both"/>
        <w:rPr>
          <w:rFonts w:eastAsia="Times New Roman"/>
          <w:color w:val="000000" w:themeColor="text1"/>
          <w:sz w:val="24"/>
          <w:szCs w:val="24"/>
        </w:rPr>
      </w:pPr>
      <w:r w:rsidRPr="00B24E7A">
        <w:rPr>
          <w:rFonts w:eastAsia="Times New Roman"/>
          <w:color w:val="000000" w:themeColor="text1"/>
          <w:sz w:val="24"/>
          <w:szCs w:val="24"/>
        </w:rPr>
        <w:t>Uchwała Nr Os.</w:t>
      </w:r>
      <w:r w:rsidR="00B24E7A">
        <w:rPr>
          <w:rFonts w:eastAsia="Times New Roman"/>
          <w:color w:val="000000" w:themeColor="text1"/>
          <w:sz w:val="24"/>
          <w:szCs w:val="24"/>
        </w:rPr>
        <w:t>274.2020</w:t>
      </w:r>
      <w:r w:rsidRPr="00B24E7A">
        <w:rPr>
          <w:rFonts w:eastAsia="Times New Roman"/>
          <w:color w:val="000000" w:themeColor="text1"/>
          <w:sz w:val="24"/>
          <w:szCs w:val="24"/>
        </w:rPr>
        <w:t xml:space="preserve"> Składu Orzekającego Regionalnej Izby Obrachunkowej w Warszawie z dnia </w:t>
      </w:r>
      <w:r w:rsidR="00B24E7A">
        <w:rPr>
          <w:rFonts w:eastAsia="Times New Roman"/>
          <w:color w:val="000000" w:themeColor="text1"/>
          <w:sz w:val="24"/>
          <w:szCs w:val="24"/>
        </w:rPr>
        <w:t>18</w:t>
      </w:r>
      <w:r w:rsidR="00557A99" w:rsidRPr="00B24E7A">
        <w:rPr>
          <w:rFonts w:eastAsia="Times New Roman"/>
          <w:color w:val="000000" w:themeColor="text1"/>
          <w:sz w:val="24"/>
          <w:szCs w:val="24"/>
        </w:rPr>
        <w:t xml:space="preserve"> września 20</w:t>
      </w:r>
      <w:r w:rsidR="00B24E7A">
        <w:rPr>
          <w:rFonts w:eastAsia="Times New Roman"/>
          <w:color w:val="000000" w:themeColor="text1"/>
          <w:sz w:val="24"/>
          <w:szCs w:val="24"/>
        </w:rPr>
        <w:t>20</w:t>
      </w:r>
      <w:r w:rsidRPr="00B24E7A">
        <w:rPr>
          <w:rFonts w:eastAsia="Times New Roman"/>
          <w:color w:val="000000" w:themeColor="text1"/>
          <w:sz w:val="24"/>
          <w:szCs w:val="24"/>
        </w:rPr>
        <w:t xml:space="preserve"> roku w sprawie wydania opinii o przedłożonej przez Wójta Gminy Zabrodzie informacji o przebiegu wykonania budżetu</w:t>
      </w:r>
      <w:r w:rsidR="00557A99" w:rsidRPr="00B24E7A">
        <w:rPr>
          <w:rFonts w:eastAsia="Times New Roman"/>
          <w:color w:val="000000" w:themeColor="text1"/>
          <w:sz w:val="24"/>
          <w:szCs w:val="24"/>
        </w:rPr>
        <w:t xml:space="preserve"> Gminy za pierwsze półrocze 20</w:t>
      </w:r>
      <w:r w:rsidR="00B24E7A">
        <w:rPr>
          <w:rFonts w:eastAsia="Times New Roman"/>
          <w:color w:val="000000" w:themeColor="text1"/>
          <w:sz w:val="24"/>
          <w:szCs w:val="24"/>
        </w:rPr>
        <w:t>20</w:t>
      </w:r>
      <w:r w:rsidRPr="00B24E7A">
        <w:rPr>
          <w:rFonts w:eastAsia="Times New Roman"/>
          <w:color w:val="000000" w:themeColor="text1"/>
          <w:sz w:val="24"/>
          <w:szCs w:val="24"/>
        </w:rPr>
        <w:t xml:space="preserve"> roku.</w:t>
      </w:r>
    </w:p>
    <w:p w:rsidR="003B7ECE" w:rsidRDefault="003B7ECE" w:rsidP="003B7ECE">
      <w:pPr>
        <w:numPr>
          <w:ilvl w:val="0"/>
          <w:numId w:val="43"/>
        </w:numPr>
        <w:tabs>
          <w:tab w:val="left" w:pos="426"/>
        </w:tabs>
        <w:spacing w:line="276" w:lineRule="auto"/>
        <w:ind w:left="426" w:hanging="426"/>
        <w:jc w:val="both"/>
        <w:rPr>
          <w:rFonts w:eastAsia="Times New Roman"/>
          <w:color w:val="000000" w:themeColor="text1"/>
          <w:sz w:val="24"/>
          <w:szCs w:val="24"/>
        </w:rPr>
      </w:pPr>
      <w:r w:rsidRPr="00B24E7A">
        <w:rPr>
          <w:rFonts w:eastAsia="Times New Roman"/>
          <w:color w:val="000000" w:themeColor="text1"/>
          <w:sz w:val="24"/>
          <w:szCs w:val="24"/>
        </w:rPr>
        <w:t>Uchwała Nr Os.</w:t>
      </w:r>
      <w:r w:rsidR="00C170BF">
        <w:rPr>
          <w:rFonts w:eastAsia="Times New Roman"/>
          <w:color w:val="000000" w:themeColor="text1"/>
          <w:sz w:val="24"/>
          <w:szCs w:val="24"/>
        </w:rPr>
        <w:t>39</w:t>
      </w:r>
      <w:r w:rsidR="001E08F0">
        <w:rPr>
          <w:rFonts w:eastAsia="Times New Roman"/>
          <w:color w:val="000000" w:themeColor="text1"/>
          <w:sz w:val="24"/>
          <w:szCs w:val="24"/>
        </w:rPr>
        <w:t>.</w:t>
      </w:r>
      <w:r>
        <w:rPr>
          <w:rFonts w:eastAsia="Times New Roman"/>
          <w:color w:val="000000" w:themeColor="text1"/>
          <w:sz w:val="24"/>
          <w:szCs w:val="24"/>
        </w:rPr>
        <w:t>2020</w:t>
      </w:r>
      <w:r w:rsidRPr="00B24E7A">
        <w:rPr>
          <w:rFonts w:eastAsia="Times New Roman"/>
          <w:color w:val="000000" w:themeColor="text1"/>
          <w:sz w:val="24"/>
          <w:szCs w:val="24"/>
        </w:rPr>
        <w:t xml:space="preserve"> Składu Orzekającego Regionalnej Izby Obrachunkowej w Warszawie z dnia </w:t>
      </w:r>
      <w:r w:rsidR="00C170BF">
        <w:rPr>
          <w:rFonts w:eastAsia="Times New Roman"/>
          <w:color w:val="000000" w:themeColor="text1"/>
          <w:sz w:val="24"/>
          <w:szCs w:val="24"/>
        </w:rPr>
        <w:t xml:space="preserve">22 stycznia </w:t>
      </w:r>
      <w:r w:rsidRPr="00B24E7A">
        <w:rPr>
          <w:rFonts w:eastAsia="Times New Roman"/>
          <w:color w:val="000000" w:themeColor="text1"/>
          <w:sz w:val="24"/>
          <w:szCs w:val="24"/>
        </w:rPr>
        <w:t>20</w:t>
      </w:r>
      <w:r>
        <w:rPr>
          <w:rFonts w:eastAsia="Times New Roman"/>
          <w:color w:val="000000" w:themeColor="text1"/>
          <w:sz w:val="24"/>
          <w:szCs w:val="24"/>
        </w:rPr>
        <w:t>20</w:t>
      </w:r>
      <w:r w:rsidRPr="00B24E7A">
        <w:rPr>
          <w:rFonts w:eastAsia="Times New Roman"/>
          <w:color w:val="000000" w:themeColor="text1"/>
          <w:sz w:val="24"/>
          <w:szCs w:val="24"/>
        </w:rPr>
        <w:t xml:space="preserve"> roku w sprawie wydania opinii o p</w:t>
      </w:r>
      <w:r w:rsidR="00C170BF">
        <w:rPr>
          <w:rFonts w:eastAsia="Times New Roman"/>
          <w:color w:val="000000" w:themeColor="text1"/>
          <w:sz w:val="24"/>
          <w:szCs w:val="24"/>
        </w:rPr>
        <w:t>rawidłowości planowanej kwoty długu Gminy Zabrodzie przyjętej w Uchwale Nr XIII/101/2019 Rady Gminy Zabrodzie z dnia 30 grudnia 2019</w:t>
      </w:r>
      <w:r w:rsidR="006D2FED">
        <w:rPr>
          <w:rFonts w:eastAsia="Times New Roman"/>
          <w:color w:val="000000" w:themeColor="text1"/>
          <w:sz w:val="24"/>
          <w:szCs w:val="24"/>
        </w:rPr>
        <w:t xml:space="preserve"> </w:t>
      </w:r>
      <w:r w:rsidR="00C170BF">
        <w:rPr>
          <w:rFonts w:eastAsia="Times New Roman"/>
          <w:color w:val="000000" w:themeColor="text1"/>
          <w:sz w:val="24"/>
          <w:szCs w:val="24"/>
        </w:rPr>
        <w:t>roku  w sprawie Wieloletniej Prognozy Finansowej Gminy Zabrodzie na lata 2020-2030.</w:t>
      </w:r>
    </w:p>
    <w:p w:rsidR="00B96318" w:rsidRPr="006613E9" w:rsidRDefault="007A7D29" w:rsidP="00826315">
      <w:pPr>
        <w:numPr>
          <w:ilvl w:val="0"/>
          <w:numId w:val="43"/>
        </w:numPr>
        <w:tabs>
          <w:tab w:val="left" w:pos="426"/>
        </w:tabs>
        <w:spacing w:line="276" w:lineRule="auto"/>
        <w:ind w:left="426" w:hanging="426"/>
        <w:jc w:val="both"/>
        <w:rPr>
          <w:rFonts w:eastAsia="Times New Roman"/>
          <w:color w:val="000000" w:themeColor="text1"/>
          <w:sz w:val="24"/>
          <w:szCs w:val="24"/>
        </w:rPr>
      </w:pPr>
      <w:bookmarkStart w:id="16" w:name="_GoBack"/>
      <w:bookmarkEnd w:id="16"/>
      <w:r w:rsidRPr="006613E9">
        <w:rPr>
          <w:rFonts w:eastAsia="Times New Roman"/>
          <w:color w:val="000000" w:themeColor="text1"/>
          <w:sz w:val="24"/>
          <w:szCs w:val="24"/>
        </w:rPr>
        <w:t>Sprawozdania: Rb-</w:t>
      </w:r>
      <w:r w:rsidR="00B96318" w:rsidRPr="006613E9">
        <w:rPr>
          <w:rFonts w:eastAsia="Times New Roman"/>
          <w:color w:val="000000" w:themeColor="text1"/>
          <w:sz w:val="24"/>
          <w:szCs w:val="24"/>
        </w:rPr>
        <w:t>27S, Rb-</w:t>
      </w:r>
      <w:r w:rsidR="003B7ECE" w:rsidRPr="006613E9">
        <w:rPr>
          <w:rFonts w:eastAsia="Times New Roman"/>
          <w:color w:val="000000" w:themeColor="text1"/>
          <w:sz w:val="24"/>
          <w:szCs w:val="24"/>
        </w:rPr>
        <w:t>28S, Rb</w:t>
      </w:r>
      <w:r w:rsidR="00C10844" w:rsidRPr="006613E9">
        <w:rPr>
          <w:rFonts w:eastAsia="Times New Roman"/>
          <w:color w:val="000000" w:themeColor="text1"/>
          <w:sz w:val="24"/>
          <w:szCs w:val="24"/>
        </w:rPr>
        <w:t xml:space="preserve">-N, Rb-NDS, Rb-Z, od IV kw. </w:t>
      </w:r>
      <w:r w:rsidR="00422F7F" w:rsidRPr="006613E9">
        <w:rPr>
          <w:rFonts w:eastAsia="Times New Roman"/>
          <w:color w:val="000000" w:themeColor="text1"/>
          <w:sz w:val="24"/>
          <w:szCs w:val="24"/>
        </w:rPr>
        <w:t>2018</w:t>
      </w:r>
      <w:r w:rsidR="006D2FED">
        <w:rPr>
          <w:rFonts w:eastAsia="Times New Roman"/>
          <w:color w:val="000000" w:themeColor="text1"/>
          <w:sz w:val="24"/>
          <w:szCs w:val="24"/>
        </w:rPr>
        <w:t>r</w:t>
      </w:r>
      <w:r w:rsidR="00C10844" w:rsidRPr="006613E9">
        <w:rPr>
          <w:rFonts w:eastAsia="Times New Roman"/>
          <w:color w:val="000000" w:themeColor="text1"/>
          <w:sz w:val="24"/>
          <w:szCs w:val="24"/>
        </w:rPr>
        <w:t xml:space="preserve">, </w:t>
      </w:r>
      <w:r w:rsidR="00422F7F" w:rsidRPr="006613E9">
        <w:rPr>
          <w:rFonts w:eastAsia="Times New Roman"/>
          <w:color w:val="000000" w:themeColor="text1"/>
          <w:sz w:val="24"/>
          <w:szCs w:val="24"/>
        </w:rPr>
        <w:t>2019</w:t>
      </w:r>
      <w:r w:rsidR="006D2FED">
        <w:rPr>
          <w:rFonts w:eastAsia="Times New Roman"/>
          <w:color w:val="000000" w:themeColor="text1"/>
          <w:sz w:val="24"/>
          <w:szCs w:val="24"/>
        </w:rPr>
        <w:t>r</w:t>
      </w:r>
      <w:r w:rsidR="00B96318" w:rsidRPr="006613E9">
        <w:rPr>
          <w:rFonts w:eastAsia="Times New Roman"/>
          <w:color w:val="000000" w:themeColor="text1"/>
          <w:sz w:val="24"/>
          <w:szCs w:val="24"/>
        </w:rPr>
        <w:t xml:space="preserve"> oraz               </w:t>
      </w:r>
      <w:r w:rsidR="003B7ECE" w:rsidRPr="006613E9">
        <w:rPr>
          <w:rFonts w:eastAsia="Times New Roman"/>
          <w:color w:val="000000" w:themeColor="text1"/>
          <w:sz w:val="24"/>
          <w:szCs w:val="24"/>
        </w:rPr>
        <w:t xml:space="preserve"> do </w:t>
      </w:r>
      <w:r w:rsidR="00B96318" w:rsidRPr="006613E9">
        <w:rPr>
          <w:rFonts w:eastAsia="Times New Roman"/>
          <w:color w:val="000000" w:themeColor="text1"/>
          <w:sz w:val="24"/>
          <w:szCs w:val="24"/>
        </w:rPr>
        <w:t>III kw. 20</w:t>
      </w:r>
      <w:r w:rsidR="00422F7F" w:rsidRPr="006613E9">
        <w:rPr>
          <w:rFonts w:eastAsia="Times New Roman"/>
          <w:color w:val="000000" w:themeColor="text1"/>
          <w:sz w:val="24"/>
          <w:szCs w:val="24"/>
        </w:rPr>
        <w:t>20</w:t>
      </w:r>
      <w:r w:rsidR="006D2FED">
        <w:rPr>
          <w:rFonts w:eastAsia="Times New Roman"/>
          <w:color w:val="000000" w:themeColor="text1"/>
          <w:sz w:val="24"/>
          <w:szCs w:val="24"/>
        </w:rPr>
        <w:t>r</w:t>
      </w:r>
      <w:r w:rsidR="00B96318" w:rsidRPr="006613E9">
        <w:rPr>
          <w:rFonts w:eastAsia="Times New Roman"/>
          <w:color w:val="000000" w:themeColor="text1"/>
          <w:sz w:val="24"/>
          <w:szCs w:val="24"/>
        </w:rPr>
        <w:t>.</w:t>
      </w:r>
    </w:p>
    <w:p w:rsidR="00CA67F7" w:rsidRPr="006613E9" w:rsidRDefault="00CA67F7" w:rsidP="00006C65">
      <w:pPr>
        <w:spacing w:line="200" w:lineRule="exact"/>
        <w:rPr>
          <w:color w:val="000000" w:themeColor="text1"/>
          <w:sz w:val="20"/>
          <w:szCs w:val="20"/>
        </w:rPr>
      </w:pPr>
    </w:p>
    <w:sectPr w:rsidR="00CA67F7" w:rsidRPr="006613E9" w:rsidSect="00006C65">
      <w:headerReference w:type="default" r:id="rId13"/>
      <w:footerReference w:type="default" r:id="rId14"/>
      <w:type w:val="continuous"/>
      <w:pgSz w:w="11900" w:h="16840"/>
      <w:pgMar w:top="1418" w:right="1418" w:bottom="1418" w:left="1418" w:header="0" w:footer="0" w:gutter="0"/>
      <w:cols w:space="708" w:equalWidth="0">
        <w:col w:w="9042"/>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6D48" w:rsidRDefault="00D36D48" w:rsidP="0043738F">
      <w:r>
        <w:separator/>
      </w:r>
    </w:p>
  </w:endnote>
  <w:endnote w:type="continuationSeparator" w:id="0">
    <w:p w:rsidR="00D36D48" w:rsidRDefault="00D36D48" w:rsidP="004373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1102244"/>
      <w:docPartObj>
        <w:docPartGallery w:val="Page Numbers (Bottom of Page)"/>
        <w:docPartUnique/>
      </w:docPartObj>
    </w:sdtPr>
    <w:sdtEndPr/>
    <w:sdtContent>
      <w:sdt>
        <w:sdtPr>
          <w:id w:val="-1669238322"/>
          <w:docPartObj>
            <w:docPartGallery w:val="Page Numbers (Top of Page)"/>
            <w:docPartUnique/>
          </w:docPartObj>
        </w:sdtPr>
        <w:sdtEndPr/>
        <w:sdtContent>
          <w:p w:rsidR="00325454" w:rsidRDefault="00325454">
            <w:pPr>
              <w:pStyle w:val="Stopka"/>
              <w:jc w:val="center"/>
            </w:pPr>
            <w:r>
              <w:t xml:space="preserve">Strona </w:t>
            </w:r>
            <w:r>
              <w:rPr>
                <w:b/>
                <w:bCs/>
                <w:sz w:val="24"/>
                <w:szCs w:val="24"/>
              </w:rPr>
              <w:fldChar w:fldCharType="begin"/>
            </w:r>
            <w:r>
              <w:rPr>
                <w:b/>
                <w:bCs/>
              </w:rPr>
              <w:instrText>PAGE</w:instrText>
            </w:r>
            <w:r>
              <w:rPr>
                <w:b/>
                <w:bCs/>
                <w:sz w:val="24"/>
                <w:szCs w:val="24"/>
              </w:rPr>
              <w:fldChar w:fldCharType="separate"/>
            </w:r>
            <w:r w:rsidR="001757F7">
              <w:rPr>
                <w:b/>
                <w:bCs/>
                <w:noProof/>
              </w:rPr>
              <w:t>12</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1757F7">
              <w:rPr>
                <w:b/>
                <w:bCs/>
                <w:noProof/>
              </w:rPr>
              <w:t>15</w:t>
            </w:r>
            <w:r>
              <w:rPr>
                <w:b/>
                <w:bCs/>
                <w:sz w:val="24"/>
                <w:szCs w:val="24"/>
              </w:rPr>
              <w:fldChar w:fldCharType="end"/>
            </w:r>
          </w:p>
        </w:sdtContent>
      </w:sdt>
    </w:sdtContent>
  </w:sdt>
  <w:p w:rsidR="00325454" w:rsidRDefault="0032545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6D48" w:rsidRDefault="00D36D48" w:rsidP="0043738F">
      <w:r>
        <w:separator/>
      </w:r>
    </w:p>
  </w:footnote>
  <w:footnote w:type="continuationSeparator" w:id="0">
    <w:p w:rsidR="00D36D48" w:rsidRDefault="00D36D48" w:rsidP="004373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454" w:rsidRDefault="00325454" w:rsidP="0043738F">
    <w:pPr>
      <w:spacing w:line="413" w:lineRule="auto"/>
      <w:jc w:val="center"/>
      <w:rPr>
        <w:rFonts w:ascii="Arial" w:hAnsi="Arial" w:cs="Arial"/>
        <w:sz w:val="16"/>
        <w:szCs w:val="16"/>
      </w:rPr>
    </w:pPr>
  </w:p>
  <w:p w:rsidR="00325454" w:rsidRPr="00C5211E" w:rsidRDefault="00D36D48" w:rsidP="0043738F">
    <w:pPr>
      <w:spacing w:line="413" w:lineRule="auto"/>
      <w:jc w:val="center"/>
      <w:rPr>
        <w:sz w:val="20"/>
        <w:szCs w:val="20"/>
      </w:rPr>
    </w:pPr>
    <w:r>
      <w:rPr>
        <w:noProof/>
      </w:rPr>
      <w:pict>
        <v:line id="Łącznik prostoliniowy 3" o:spid="_x0000_s2049" style="position:absolute;left:0;text-align:left;flip:y;z-index:251658240;visibility:visible;mso-height-relative:margin" from="-9.05pt,29.15pt" to="469.15pt,2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" strokecolor="black [3213]" strokeweight=".25pt">
          <o:lock v:ext="edit" shapetype="f"/>
        </v:line>
      </w:pict>
    </w:r>
    <w:r w:rsidR="00602DEE">
      <w:rPr>
        <w:rFonts w:ascii="Arial" w:hAnsi="Arial" w:cs="Arial"/>
        <w:sz w:val="16"/>
        <w:szCs w:val="16"/>
      </w:rPr>
      <w:t>RG.271.9</w:t>
    </w:r>
    <w:r w:rsidR="00F52B99">
      <w:rPr>
        <w:rFonts w:ascii="Arial" w:hAnsi="Arial" w:cs="Arial"/>
        <w:sz w:val="16"/>
        <w:szCs w:val="16"/>
      </w:rPr>
      <w:t>.2020</w:t>
    </w:r>
    <w:r w:rsidR="00325454" w:rsidRPr="00AE1964">
      <w:rPr>
        <w:rFonts w:ascii="Arial" w:hAnsi="Arial" w:cs="Arial"/>
        <w:sz w:val="16"/>
        <w:szCs w:val="16"/>
      </w:rPr>
      <w:t>_SIWZ_</w:t>
    </w:r>
    <w:r w:rsidR="00325454" w:rsidRPr="00C5211E">
      <w:rPr>
        <w:rFonts w:ascii="Arial" w:eastAsia="Arial" w:hAnsi="Arial" w:cs="Arial"/>
        <w:b/>
        <w:bCs/>
        <w:sz w:val="25"/>
        <w:szCs w:val="25"/>
      </w:rPr>
      <w:t xml:space="preserve"> </w:t>
    </w:r>
    <w:r w:rsidR="00325454">
      <w:rPr>
        <w:rFonts w:ascii="Arial" w:hAnsi="Arial" w:cs="Arial"/>
        <w:sz w:val="16"/>
        <w:szCs w:val="16"/>
      </w:rPr>
      <w:t>Zaciągnięcie</w:t>
    </w:r>
    <w:r w:rsidR="00325454" w:rsidRPr="00C5211E">
      <w:rPr>
        <w:rFonts w:ascii="Arial" w:hAnsi="Arial" w:cs="Arial"/>
        <w:sz w:val="16"/>
        <w:szCs w:val="16"/>
      </w:rPr>
      <w:t xml:space="preserve"> długoterminowego kredytu </w:t>
    </w:r>
    <w:r w:rsidR="00325454">
      <w:rPr>
        <w:rFonts w:ascii="Arial" w:hAnsi="Arial" w:cs="Arial"/>
        <w:sz w:val="16"/>
        <w:szCs w:val="16"/>
      </w:rPr>
      <w:t xml:space="preserve">na </w:t>
    </w:r>
    <w:r w:rsidR="00325454" w:rsidRPr="00C5211E">
      <w:rPr>
        <w:rFonts w:ascii="Arial" w:hAnsi="Arial" w:cs="Arial"/>
        <w:sz w:val="16"/>
        <w:szCs w:val="16"/>
      </w:rPr>
      <w:t>finansowanie planowanego deficy</w:t>
    </w:r>
    <w:r w:rsidR="00F52B99">
      <w:rPr>
        <w:rFonts w:ascii="Arial" w:hAnsi="Arial" w:cs="Arial"/>
        <w:sz w:val="16"/>
        <w:szCs w:val="16"/>
      </w:rPr>
      <w:t>tu budżetu Gminy Zabrodzie w 2020</w:t>
    </w:r>
    <w:r w:rsidR="00325454" w:rsidRPr="00C5211E">
      <w:rPr>
        <w:rFonts w:ascii="Arial" w:hAnsi="Arial" w:cs="Arial"/>
        <w:sz w:val="16"/>
        <w:szCs w:val="16"/>
      </w:rPr>
      <w:t xml:space="preserve"> roku</w:t>
    </w:r>
    <w:r w:rsidR="00F52B99">
      <w:rPr>
        <w:rFonts w:ascii="Arial" w:hAnsi="Arial" w:cs="Arial"/>
        <w:sz w:val="16"/>
        <w:szCs w:val="16"/>
      </w:rPr>
      <w:t>.</w:t>
    </w:r>
  </w:p>
  <w:p w:rsidR="00325454" w:rsidRDefault="00325454">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01D82"/>
    <w:multiLevelType w:val="hybridMultilevel"/>
    <w:tmpl w:val="2DEAE74C"/>
    <w:lvl w:ilvl="0" w:tplc="EB7EE2C2">
      <w:start w:val="20"/>
      <w:numFmt w:val="decimal"/>
      <w:lvlText w:val="%1."/>
      <w:lvlJc w:val="left"/>
    </w:lvl>
    <w:lvl w:ilvl="1" w:tplc="D504B84A">
      <w:numFmt w:val="decimal"/>
      <w:lvlText w:val=""/>
      <w:lvlJc w:val="left"/>
    </w:lvl>
    <w:lvl w:ilvl="2" w:tplc="A5E266AC">
      <w:numFmt w:val="decimal"/>
      <w:lvlText w:val=""/>
      <w:lvlJc w:val="left"/>
    </w:lvl>
    <w:lvl w:ilvl="3" w:tplc="4BAEA588">
      <w:numFmt w:val="decimal"/>
      <w:lvlText w:val=""/>
      <w:lvlJc w:val="left"/>
    </w:lvl>
    <w:lvl w:ilvl="4" w:tplc="EF1CB4A6">
      <w:numFmt w:val="decimal"/>
      <w:lvlText w:val=""/>
      <w:lvlJc w:val="left"/>
    </w:lvl>
    <w:lvl w:ilvl="5" w:tplc="EE5004A6">
      <w:numFmt w:val="decimal"/>
      <w:lvlText w:val=""/>
      <w:lvlJc w:val="left"/>
    </w:lvl>
    <w:lvl w:ilvl="6" w:tplc="AC082464">
      <w:numFmt w:val="decimal"/>
      <w:lvlText w:val=""/>
      <w:lvlJc w:val="left"/>
    </w:lvl>
    <w:lvl w:ilvl="7" w:tplc="9362A0D2">
      <w:numFmt w:val="decimal"/>
      <w:lvlText w:val=""/>
      <w:lvlJc w:val="left"/>
    </w:lvl>
    <w:lvl w:ilvl="8" w:tplc="44A8702E">
      <w:numFmt w:val="decimal"/>
      <w:lvlText w:val=""/>
      <w:lvlJc w:val="left"/>
    </w:lvl>
  </w:abstractNum>
  <w:abstractNum w:abstractNumId="1">
    <w:nsid w:val="05072367"/>
    <w:multiLevelType w:val="hybridMultilevel"/>
    <w:tmpl w:val="2CC00A66"/>
    <w:lvl w:ilvl="0" w:tplc="5986FC5C">
      <w:start w:val="2"/>
      <w:numFmt w:val="decimal"/>
      <w:lvlText w:val="%1."/>
      <w:lvlJc w:val="left"/>
    </w:lvl>
    <w:lvl w:ilvl="1" w:tplc="22F68376">
      <w:numFmt w:val="decimal"/>
      <w:lvlText w:val=""/>
      <w:lvlJc w:val="left"/>
    </w:lvl>
    <w:lvl w:ilvl="2" w:tplc="AFC25042">
      <w:numFmt w:val="decimal"/>
      <w:lvlText w:val=""/>
      <w:lvlJc w:val="left"/>
    </w:lvl>
    <w:lvl w:ilvl="3" w:tplc="62DACF58">
      <w:numFmt w:val="decimal"/>
      <w:lvlText w:val=""/>
      <w:lvlJc w:val="left"/>
    </w:lvl>
    <w:lvl w:ilvl="4" w:tplc="E8C801C6">
      <w:numFmt w:val="decimal"/>
      <w:lvlText w:val=""/>
      <w:lvlJc w:val="left"/>
    </w:lvl>
    <w:lvl w:ilvl="5" w:tplc="415CF894">
      <w:numFmt w:val="decimal"/>
      <w:lvlText w:val=""/>
      <w:lvlJc w:val="left"/>
    </w:lvl>
    <w:lvl w:ilvl="6" w:tplc="FDECEC66">
      <w:numFmt w:val="decimal"/>
      <w:lvlText w:val=""/>
      <w:lvlJc w:val="left"/>
    </w:lvl>
    <w:lvl w:ilvl="7" w:tplc="89841A4C">
      <w:numFmt w:val="decimal"/>
      <w:lvlText w:val=""/>
      <w:lvlJc w:val="left"/>
    </w:lvl>
    <w:lvl w:ilvl="8" w:tplc="521AFF98">
      <w:numFmt w:val="decimal"/>
      <w:lvlText w:val=""/>
      <w:lvlJc w:val="left"/>
    </w:lvl>
  </w:abstractNum>
  <w:abstractNum w:abstractNumId="2">
    <w:nsid w:val="080319B5"/>
    <w:multiLevelType w:val="hybridMultilevel"/>
    <w:tmpl w:val="D50CB222"/>
    <w:lvl w:ilvl="0" w:tplc="713EF6EE">
      <w:start w:val="1"/>
      <w:numFmt w:val="bullet"/>
      <w:pStyle w:val="tirety"/>
      <w:lvlText w:val=""/>
      <w:lvlJc w:val="left"/>
      <w:pPr>
        <w:tabs>
          <w:tab w:val="num" w:pos="480"/>
        </w:tabs>
        <w:ind w:left="480" w:hanging="480"/>
      </w:pPr>
      <w:rPr>
        <w:rFonts w:ascii="Symbol" w:hAnsi="Symbol" w:cs="Symbol" w:hint="default"/>
        <w:b w:val="0"/>
        <w:bCs w:val="0"/>
        <w:i w:val="0"/>
        <w:iCs w:val="0"/>
        <w:color w:val="auto"/>
        <w:sz w:val="24"/>
        <w:szCs w:val="24"/>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cs="Wingdings" w:hint="default"/>
      </w:rPr>
    </w:lvl>
    <w:lvl w:ilvl="3" w:tplc="04150001" w:tentative="1">
      <w:start w:val="1"/>
      <w:numFmt w:val="bullet"/>
      <w:lvlText w:val=""/>
      <w:lvlJc w:val="left"/>
      <w:pPr>
        <w:tabs>
          <w:tab w:val="num" w:pos="2880"/>
        </w:tabs>
        <w:ind w:left="2880" w:hanging="360"/>
      </w:pPr>
      <w:rPr>
        <w:rFonts w:ascii="Symbol" w:hAnsi="Symbol" w:cs="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cs="Wingdings" w:hint="default"/>
      </w:rPr>
    </w:lvl>
    <w:lvl w:ilvl="6" w:tplc="04150001" w:tentative="1">
      <w:start w:val="1"/>
      <w:numFmt w:val="bullet"/>
      <w:lvlText w:val=""/>
      <w:lvlJc w:val="left"/>
      <w:pPr>
        <w:tabs>
          <w:tab w:val="num" w:pos="5040"/>
        </w:tabs>
        <w:ind w:left="5040" w:hanging="360"/>
      </w:pPr>
      <w:rPr>
        <w:rFonts w:ascii="Symbol" w:hAnsi="Symbol" w:cs="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cs="Wingdings" w:hint="default"/>
      </w:rPr>
    </w:lvl>
  </w:abstractNum>
  <w:abstractNum w:abstractNumId="3">
    <w:nsid w:val="08138641"/>
    <w:multiLevelType w:val="hybridMultilevel"/>
    <w:tmpl w:val="C6AA04B0"/>
    <w:lvl w:ilvl="0" w:tplc="15A4A82A">
      <w:start w:val="2"/>
      <w:numFmt w:val="decimal"/>
      <w:lvlText w:val="%1."/>
      <w:lvlJc w:val="left"/>
    </w:lvl>
    <w:lvl w:ilvl="1" w:tplc="C3041F30">
      <w:numFmt w:val="decimal"/>
      <w:lvlText w:val=""/>
      <w:lvlJc w:val="left"/>
    </w:lvl>
    <w:lvl w:ilvl="2" w:tplc="DFCAED6E">
      <w:numFmt w:val="decimal"/>
      <w:lvlText w:val=""/>
      <w:lvlJc w:val="left"/>
    </w:lvl>
    <w:lvl w:ilvl="3" w:tplc="16787732">
      <w:numFmt w:val="decimal"/>
      <w:lvlText w:val=""/>
      <w:lvlJc w:val="left"/>
    </w:lvl>
    <w:lvl w:ilvl="4" w:tplc="24CE56EA">
      <w:numFmt w:val="decimal"/>
      <w:lvlText w:val=""/>
      <w:lvlJc w:val="left"/>
    </w:lvl>
    <w:lvl w:ilvl="5" w:tplc="A836CFC0">
      <w:numFmt w:val="decimal"/>
      <w:lvlText w:val=""/>
      <w:lvlJc w:val="left"/>
    </w:lvl>
    <w:lvl w:ilvl="6" w:tplc="6FBABD8E">
      <w:numFmt w:val="decimal"/>
      <w:lvlText w:val=""/>
      <w:lvlJc w:val="left"/>
    </w:lvl>
    <w:lvl w:ilvl="7" w:tplc="A64678B6">
      <w:numFmt w:val="decimal"/>
      <w:lvlText w:val=""/>
      <w:lvlJc w:val="left"/>
    </w:lvl>
    <w:lvl w:ilvl="8" w:tplc="66DC97B6">
      <w:numFmt w:val="decimal"/>
      <w:lvlText w:val=""/>
      <w:lvlJc w:val="left"/>
    </w:lvl>
  </w:abstractNum>
  <w:abstractNum w:abstractNumId="4">
    <w:nsid w:val="0836C40E"/>
    <w:multiLevelType w:val="hybridMultilevel"/>
    <w:tmpl w:val="D200E1DA"/>
    <w:lvl w:ilvl="0" w:tplc="FF366FA0">
      <w:start w:val="18"/>
      <w:numFmt w:val="decimal"/>
      <w:lvlText w:val="%1."/>
      <w:lvlJc w:val="left"/>
      <w:rPr>
        <w:sz w:val="22"/>
      </w:rPr>
    </w:lvl>
    <w:lvl w:ilvl="1" w:tplc="2B7E0B5A">
      <w:numFmt w:val="decimal"/>
      <w:lvlText w:val=""/>
      <w:lvlJc w:val="left"/>
    </w:lvl>
    <w:lvl w:ilvl="2" w:tplc="E104F522">
      <w:numFmt w:val="decimal"/>
      <w:lvlText w:val=""/>
      <w:lvlJc w:val="left"/>
    </w:lvl>
    <w:lvl w:ilvl="3" w:tplc="99D40478">
      <w:numFmt w:val="decimal"/>
      <w:lvlText w:val=""/>
      <w:lvlJc w:val="left"/>
    </w:lvl>
    <w:lvl w:ilvl="4" w:tplc="E0C817BA">
      <w:numFmt w:val="decimal"/>
      <w:lvlText w:val=""/>
      <w:lvlJc w:val="left"/>
    </w:lvl>
    <w:lvl w:ilvl="5" w:tplc="8054825C">
      <w:numFmt w:val="decimal"/>
      <w:lvlText w:val=""/>
      <w:lvlJc w:val="left"/>
    </w:lvl>
    <w:lvl w:ilvl="6" w:tplc="9A2028E2">
      <w:numFmt w:val="decimal"/>
      <w:lvlText w:val=""/>
      <w:lvlJc w:val="left"/>
    </w:lvl>
    <w:lvl w:ilvl="7" w:tplc="E7C29C5E">
      <w:numFmt w:val="decimal"/>
      <w:lvlText w:val=""/>
      <w:lvlJc w:val="left"/>
    </w:lvl>
    <w:lvl w:ilvl="8" w:tplc="64048664">
      <w:numFmt w:val="decimal"/>
      <w:lvlText w:val=""/>
      <w:lvlJc w:val="left"/>
    </w:lvl>
  </w:abstractNum>
  <w:abstractNum w:abstractNumId="5">
    <w:nsid w:val="0B03E0C6"/>
    <w:multiLevelType w:val="hybridMultilevel"/>
    <w:tmpl w:val="54AE0CA6"/>
    <w:lvl w:ilvl="0" w:tplc="B31CD02E">
      <w:start w:val="1"/>
      <w:numFmt w:val="decimal"/>
      <w:lvlText w:val="%1."/>
      <w:lvlJc w:val="left"/>
    </w:lvl>
    <w:lvl w:ilvl="1" w:tplc="0052C842">
      <w:numFmt w:val="decimal"/>
      <w:lvlText w:val=""/>
      <w:lvlJc w:val="left"/>
    </w:lvl>
    <w:lvl w:ilvl="2" w:tplc="15CA2304">
      <w:numFmt w:val="decimal"/>
      <w:lvlText w:val=""/>
      <w:lvlJc w:val="left"/>
    </w:lvl>
    <w:lvl w:ilvl="3" w:tplc="A1F6E21A">
      <w:numFmt w:val="decimal"/>
      <w:lvlText w:val=""/>
      <w:lvlJc w:val="left"/>
    </w:lvl>
    <w:lvl w:ilvl="4" w:tplc="B10A820E">
      <w:numFmt w:val="decimal"/>
      <w:lvlText w:val=""/>
      <w:lvlJc w:val="left"/>
    </w:lvl>
    <w:lvl w:ilvl="5" w:tplc="EE1E8E78">
      <w:numFmt w:val="decimal"/>
      <w:lvlText w:val=""/>
      <w:lvlJc w:val="left"/>
    </w:lvl>
    <w:lvl w:ilvl="6" w:tplc="308AAB16">
      <w:numFmt w:val="decimal"/>
      <w:lvlText w:val=""/>
      <w:lvlJc w:val="left"/>
    </w:lvl>
    <w:lvl w:ilvl="7" w:tplc="1826C01A">
      <w:numFmt w:val="decimal"/>
      <w:lvlText w:val=""/>
      <w:lvlJc w:val="left"/>
    </w:lvl>
    <w:lvl w:ilvl="8" w:tplc="241EDE5E">
      <w:numFmt w:val="decimal"/>
      <w:lvlText w:val=""/>
      <w:lvlJc w:val="left"/>
    </w:lvl>
  </w:abstractNum>
  <w:abstractNum w:abstractNumId="6">
    <w:nsid w:val="153EA438"/>
    <w:multiLevelType w:val="hybridMultilevel"/>
    <w:tmpl w:val="62F25A3C"/>
    <w:lvl w:ilvl="0" w:tplc="05F00982">
      <w:start w:val="1"/>
      <w:numFmt w:val="decimal"/>
      <w:lvlText w:val="%1."/>
      <w:lvlJc w:val="left"/>
    </w:lvl>
    <w:lvl w:ilvl="1" w:tplc="040A2BAA">
      <w:numFmt w:val="decimal"/>
      <w:lvlText w:val=""/>
      <w:lvlJc w:val="left"/>
    </w:lvl>
    <w:lvl w:ilvl="2" w:tplc="6E80A946">
      <w:numFmt w:val="decimal"/>
      <w:lvlText w:val=""/>
      <w:lvlJc w:val="left"/>
    </w:lvl>
    <w:lvl w:ilvl="3" w:tplc="4D88DC8E">
      <w:numFmt w:val="decimal"/>
      <w:lvlText w:val=""/>
      <w:lvlJc w:val="left"/>
    </w:lvl>
    <w:lvl w:ilvl="4" w:tplc="E656F1C8">
      <w:numFmt w:val="decimal"/>
      <w:lvlText w:val=""/>
      <w:lvlJc w:val="left"/>
    </w:lvl>
    <w:lvl w:ilvl="5" w:tplc="201AFAA2">
      <w:numFmt w:val="decimal"/>
      <w:lvlText w:val=""/>
      <w:lvlJc w:val="left"/>
    </w:lvl>
    <w:lvl w:ilvl="6" w:tplc="D5FA53FA">
      <w:numFmt w:val="decimal"/>
      <w:lvlText w:val=""/>
      <w:lvlJc w:val="left"/>
    </w:lvl>
    <w:lvl w:ilvl="7" w:tplc="23500344">
      <w:numFmt w:val="decimal"/>
      <w:lvlText w:val=""/>
      <w:lvlJc w:val="left"/>
    </w:lvl>
    <w:lvl w:ilvl="8" w:tplc="A2EA5CF4">
      <w:numFmt w:val="decimal"/>
      <w:lvlText w:val=""/>
      <w:lvlJc w:val="left"/>
    </w:lvl>
  </w:abstractNum>
  <w:abstractNum w:abstractNumId="7">
    <w:nsid w:val="189A769B"/>
    <w:multiLevelType w:val="hybridMultilevel"/>
    <w:tmpl w:val="6DE20250"/>
    <w:lvl w:ilvl="0" w:tplc="2C46E53E">
      <w:start w:val="1"/>
      <w:numFmt w:val="bullet"/>
      <w:lvlText w:val="-"/>
      <w:lvlJc w:val="left"/>
    </w:lvl>
    <w:lvl w:ilvl="1" w:tplc="F9B05D0A">
      <w:numFmt w:val="decimal"/>
      <w:lvlText w:val=""/>
      <w:lvlJc w:val="left"/>
    </w:lvl>
    <w:lvl w:ilvl="2" w:tplc="9B802078">
      <w:numFmt w:val="decimal"/>
      <w:lvlText w:val=""/>
      <w:lvlJc w:val="left"/>
    </w:lvl>
    <w:lvl w:ilvl="3" w:tplc="222C5C76">
      <w:numFmt w:val="decimal"/>
      <w:lvlText w:val=""/>
      <w:lvlJc w:val="left"/>
    </w:lvl>
    <w:lvl w:ilvl="4" w:tplc="8732F49A">
      <w:numFmt w:val="decimal"/>
      <w:lvlText w:val=""/>
      <w:lvlJc w:val="left"/>
    </w:lvl>
    <w:lvl w:ilvl="5" w:tplc="768EBF2E">
      <w:numFmt w:val="decimal"/>
      <w:lvlText w:val=""/>
      <w:lvlJc w:val="left"/>
    </w:lvl>
    <w:lvl w:ilvl="6" w:tplc="E236DEEC">
      <w:numFmt w:val="decimal"/>
      <w:lvlText w:val=""/>
      <w:lvlJc w:val="left"/>
    </w:lvl>
    <w:lvl w:ilvl="7" w:tplc="B002D048">
      <w:numFmt w:val="decimal"/>
      <w:lvlText w:val=""/>
      <w:lvlJc w:val="left"/>
    </w:lvl>
    <w:lvl w:ilvl="8" w:tplc="E512A77A">
      <w:numFmt w:val="decimal"/>
      <w:lvlText w:val=""/>
      <w:lvlJc w:val="left"/>
    </w:lvl>
  </w:abstractNum>
  <w:abstractNum w:abstractNumId="8">
    <w:nsid w:val="1D4ED43B"/>
    <w:multiLevelType w:val="hybridMultilevel"/>
    <w:tmpl w:val="DB6EA750"/>
    <w:lvl w:ilvl="0" w:tplc="2F5AD5E8">
      <w:start w:val="4"/>
      <w:numFmt w:val="decimal"/>
      <w:lvlText w:val="%1."/>
      <w:lvlJc w:val="left"/>
      <w:rPr>
        <w:rFonts w:ascii="Times New Roman" w:hAnsi="Times New Roman" w:cs="Times New Roman" w:hint="default"/>
        <w:i w:val="0"/>
      </w:rPr>
    </w:lvl>
    <w:lvl w:ilvl="1" w:tplc="C7B0254E">
      <w:numFmt w:val="decimal"/>
      <w:lvlText w:val=""/>
      <w:lvlJc w:val="left"/>
    </w:lvl>
    <w:lvl w:ilvl="2" w:tplc="9A7CF556">
      <w:numFmt w:val="decimal"/>
      <w:lvlText w:val=""/>
      <w:lvlJc w:val="left"/>
    </w:lvl>
    <w:lvl w:ilvl="3" w:tplc="8272D51E">
      <w:numFmt w:val="decimal"/>
      <w:lvlText w:val=""/>
      <w:lvlJc w:val="left"/>
    </w:lvl>
    <w:lvl w:ilvl="4" w:tplc="70E4694C">
      <w:numFmt w:val="decimal"/>
      <w:lvlText w:val=""/>
      <w:lvlJc w:val="left"/>
    </w:lvl>
    <w:lvl w:ilvl="5" w:tplc="F9D0273C">
      <w:numFmt w:val="decimal"/>
      <w:lvlText w:val=""/>
      <w:lvlJc w:val="left"/>
    </w:lvl>
    <w:lvl w:ilvl="6" w:tplc="9A067556">
      <w:numFmt w:val="decimal"/>
      <w:lvlText w:val=""/>
      <w:lvlJc w:val="left"/>
    </w:lvl>
    <w:lvl w:ilvl="7" w:tplc="D0F6FC10">
      <w:numFmt w:val="decimal"/>
      <w:lvlText w:val=""/>
      <w:lvlJc w:val="left"/>
    </w:lvl>
    <w:lvl w:ilvl="8" w:tplc="A94C4E86">
      <w:numFmt w:val="decimal"/>
      <w:lvlText w:val=""/>
      <w:lvlJc w:val="left"/>
    </w:lvl>
  </w:abstractNum>
  <w:abstractNum w:abstractNumId="9">
    <w:nsid w:val="1E7FF521"/>
    <w:multiLevelType w:val="hybridMultilevel"/>
    <w:tmpl w:val="AB5C5362"/>
    <w:lvl w:ilvl="0" w:tplc="25F4816C">
      <w:start w:val="1"/>
      <w:numFmt w:val="decimal"/>
      <w:lvlText w:val="%1."/>
      <w:lvlJc w:val="left"/>
    </w:lvl>
    <w:lvl w:ilvl="1" w:tplc="9B967226">
      <w:start w:val="1"/>
      <w:numFmt w:val="decimal"/>
      <w:lvlText w:val="%2)"/>
      <w:lvlJc w:val="left"/>
    </w:lvl>
    <w:lvl w:ilvl="2" w:tplc="830838A8">
      <w:start w:val="1"/>
      <w:numFmt w:val="decimal"/>
      <w:lvlText w:val="%3)"/>
      <w:lvlJc w:val="left"/>
    </w:lvl>
    <w:lvl w:ilvl="3" w:tplc="DA3230D6">
      <w:numFmt w:val="decimal"/>
      <w:lvlText w:val=""/>
      <w:lvlJc w:val="left"/>
    </w:lvl>
    <w:lvl w:ilvl="4" w:tplc="CB3EB6A4">
      <w:numFmt w:val="decimal"/>
      <w:lvlText w:val=""/>
      <w:lvlJc w:val="left"/>
    </w:lvl>
    <w:lvl w:ilvl="5" w:tplc="2438D9A8">
      <w:numFmt w:val="decimal"/>
      <w:lvlText w:val=""/>
      <w:lvlJc w:val="left"/>
    </w:lvl>
    <w:lvl w:ilvl="6" w:tplc="90964EAE">
      <w:numFmt w:val="decimal"/>
      <w:lvlText w:val=""/>
      <w:lvlJc w:val="left"/>
    </w:lvl>
    <w:lvl w:ilvl="7" w:tplc="F6920146">
      <w:numFmt w:val="decimal"/>
      <w:lvlText w:val=""/>
      <w:lvlJc w:val="left"/>
    </w:lvl>
    <w:lvl w:ilvl="8" w:tplc="58EE299C">
      <w:numFmt w:val="decimal"/>
      <w:lvlText w:val=""/>
      <w:lvlJc w:val="left"/>
    </w:lvl>
  </w:abstractNum>
  <w:abstractNum w:abstractNumId="10">
    <w:nsid w:val="22221A70"/>
    <w:multiLevelType w:val="hybridMultilevel"/>
    <w:tmpl w:val="20DC1918"/>
    <w:lvl w:ilvl="0" w:tplc="EBA6C006">
      <w:start w:val="5"/>
      <w:numFmt w:val="decimal"/>
      <w:lvlText w:val="%1."/>
      <w:lvlJc w:val="left"/>
    </w:lvl>
    <w:lvl w:ilvl="1" w:tplc="3B2C7FFA">
      <w:numFmt w:val="decimal"/>
      <w:lvlText w:val=""/>
      <w:lvlJc w:val="left"/>
    </w:lvl>
    <w:lvl w:ilvl="2" w:tplc="033EC686">
      <w:numFmt w:val="decimal"/>
      <w:lvlText w:val=""/>
      <w:lvlJc w:val="left"/>
    </w:lvl>
    <w:lvl w:ilvl="3" w:tplc="BE9C029C">
      <w:numFmt w:val="decimal"/>
      <w:lvlText w:val=""/>
      <w:lvlJc w:val="left"/>
    </w:lvl>
    <w:lvl w:ilvl="4" w:tplc="55EA59D6">
      <w:numFmt w:val="decimal"/>
      <w:lvlText w:val=""/>
      <w:lvlJc w:val="left"/>
    </w:lvl>
    <w:lvl w:ilvl="5" w:tplc="E2FA3002">
      <w:numFmt w:val="decimal"/>
      <w:lvlText w:val=""/>
      <w:lvlJc w:val="left"/>
    </w:lvl>
    <w:lvl w:ilvl="6" w:tplc="4D124400">
      <w:numFmt w:val="decimal"/>
      <w:lvlText w:val=""/>
      <w:lvlJc w:val="left"/>
    </w:lvl>
    <w:lvl w:ilvl="7" w:tplc="0AF6C628">
      <w:numFmt w:val="decimal"/>
      <w:lvlText w:val=""/>
      <w:lvlJc w:val="left"/>
    </w:lvl>
    <w:lvl w:ilvl="8" w:tplc="91F4ADDC">
      <w:numFmt w:val="decimal"/>
      <w:lvlText w:val=""/>
      <w:lvlJc w:val="left"/>
    </w:lvl>
  </w:abstractNum>
  <w:abstractNum w:abstractNumId="11">
    <w:nsid w:val="2A487CB0"/>
    <w:multiLevelType w:val="hybridMultilevel"/>
    <w:tmpl w:val="78885A22"/>
    <w:lvl w:ilvl="0" w:tplc="1D8867B8">
      <w:start w:val="1"/>
      <w:numFmt w:val="decimal"/>
      <w:lvlText w:val="%1."/>
      <w:lvlJc w:val="left"/>
    </w:lvl>
    <w:lvl w:ilvl="1" w:tplc="58DEC5FA">
      <w:numFmt w:val="decimal"/>
      <w:lvlText w:val=""/>
      <w:lvlJc w:val="left"/>
    </w:lvl>
    <w:lvl w:ilvl="2" w:tplc="8F5E9F56">
      <w:numFmt w:val="decimal"/>
      <w:lvlText w:val=""/>
      <w:lvlJc w:val="left"/>
    </w:lvl>
    <w:lvl w:ilvl="3" w:tplc="2ED2B06A">
      <w:numFmt w:val="decimal"/>
      <w:lvlText w:val=""/>
      <w:lvlJc w:val="left"/>
    </w:lvl>
    <w:lvl w:ilvl="4" w:tplc="77768FE0">
      <w:numFmt w:val="decimal"/>
      <w:lvlText w:val=""/>
      <w:lvlJc w:val="left"/>
    </w:lvl>
    <w:lvl w:ilvl="5" w:tplc="E66C50B8">
      <w:numFmt w:val="decimal"/>
      <w:lvlText w:val=""/>
      <w:lvlJc w:val="left"/>
    </w:lvl>
    <w:lvl w:ilvl="6" w:tplc="323440B8">
      <w:numFmt w:val="decimal"/>
      <w:lvlText w:val=""/>
      <w:lvlJc w:val="left"/>
    </w:lvl>
    <w:lvl w:ilvl="7" w:tplc="3916903A">
      <w:numFmt w:val="decimal"/>
      <w:lvlText w:val=""/>
      <w:lvlJc w:val="left"/>
    </w:lvl>
    <w:lvl w:ilvl="8" w:tplc="7298A26E">
      <w:numFmt w:val="decimal"/>
      <w:lvlText w:val=""/>
      <w:lvlJc w:val="left"/>
    </w:lvl>
  </w:abstractNum>
  <w:abstractNum w:abstractNumId="12">
    <w:nsid w:val="2CA88611"/>
    <w:multiLevelType w:val="hybridMultilevel"/>
    <w:tmpl w:val="132E1F94"/>
    <w:lvl w:ilvl="0" w:tplc="C8366E34">
      <w:start w:val="11"/>
      <w:numFmt w:val="decimal"/>
      <w:lvlText w:val="%1."/>
      <w:lvlJc w:val="left"/>
    </w:lvl>
    <w:lvl w:ilvl="1" w:tplc="2EF4A740">
      <w:numFmt w:val="decimal"/>
      <w:lvlText w:val=""/>
      <w:lvlJc w:val="left"/>
    </w:lvl>
    <w:lvl w:ilvl="2" w:tplc="E9AAAEDC">
      <w:numFmt w:val="decimal"/>
      <w:lvlText w:val=""/>
      <w:lvlJc w:val="left"/>
    </w:lvl>
    <w:lvl w:ilvl="3" w:tplc="E0D85B4E">
      <w:numFmt w:val="decimal"/>
      <w:lvlText w:val=""/>
      <w:lvlJc w:val="left"/>
    </w:lvl>
    <w:lvl w:ilvl="4" w:tplc="218440B2">
      <w:numFmt w:val="decimal"/>
      <w:lvlText w:val=""/>
      <w:lvlJc w:val="left"/>
    </w:lvl>
    <w:lvl w:ilvl="5" w:tplc="812CEBAA">
      <w:numFmt w:val="decimal"/>
      <w:lvlText w:val=""/>
      <w:lvlJc w:val="left"/>
    </w:lvl>
    <w:lvl w:ilvl="6" w:tplc="6D6C4D9A">
      <w:numFmt w:val="decimal"/>
      <w:lvlText w:val=""/>
      <w:lvlJc w:val="left"/>
    </w:lvl>
    <w:lvl w:ilvl="7" w:tplc="99F00BEA">
      <w:numFmt w:val="decimal"/>
      <w:lvlText w:val=""/>
      <w:lvlJc w:val="left"/>
    </w:lvl>
    <w:lvl w:ilvl="8" w:tplc="5E0458EA">
      <w:numFmt w:val="decimal"/>
      <w:lvlText w:val=""/>
      <w:lvlJc w:val="left"/>
    </w:lvl>
  </w:abstractNum>
  <w:abstractNum w:abstractNumId="13">
    <w:nsid w:val="2CD89A32"/>
    <w:multiLevelType w:val="hybridMultilevel"/>
    <w:tmpl w:val="959A98F0"/>
    <w:lvl w:ilvl="0" w:tplc="B20600FC">
      <w:start w:val="8"/>
      <w:numFmt w:val="decimal"/>
      <w:lvlText w:val="%1."/>
      <w:lvlJc w:val="left"/>
    </w:lvl>
    <w:lvl w:ilvl="1" w:tplc="FEBACE56">
      <w:numFmt w:val="decimal"/>
      <w:lvlText w:val=""/>
      <w:lvlJc w:val="left"/>
    </w:lvl>
    <w:lvl w:ilvl="2" w:tplc="59B4BABA">
      <w:numFmt w:val="decimal"/>
      <w:lvlText w:val=""/>
      <w:lvlJc w:val="left"/>
    </w:lvl>
    <w:lvl w:ilvl="3" w:tplc="1656485C">
      <w:numFmt w:val="decimal"/>
      <w:lvlText w:val=""/>
      <w:lvlJc w:val="left"/>
    </w:lvl>
    <w:lvl w:ilvl="4" w:tplc="3D82F512">
      <w:numFmt w:val="decimal"/>
      <w:lvlText w:val=""/>
      <w:lvlJc w:val="left"/>
    </w:lvl>
    <w:lvl w:ilvl="5" w:tplc="4E2A2F2A">
      <w:numFmt w:val="decimal"/>
      <w:lvlText w:val=""/>
      <w:lvlJc w:val="left"/>
    </w:lvl>
    <w:lvl w:ilvl="6" w:tplc="A802E79A">
      <w:numFmt w:val="decimal"/>
      <w:lvlText w:val=""/>
      <w:lvlJc w:val="left"/>
    </w:lvl>
    <w:lvl w:ilvl="7" w:tplc="BD0640C2">
      <w:numFmt w:val="decimal"/>
      <w:lvlText w:val=""/>
      <w:lvlJc w:val="left"/>
    </w:lvl>
    <w:lvl w:ilvl="8" w:tplc="C302A220">
      <w:numFmt w:val="decimal"/>
      <w:lvlText w:val=""/>
      <w:lvlJc w:val="left"/>
    </w:lvl>
  </w:abstractNum>
  <w:abstractNum w:abstractNumId="14">
    <w:nsid w:val="2D517796"/>
    <w:multiLevelType w:val="hybridMultilevel"/>
    <w:tmpl w:val="60DAEDDE"/>
    <w:lvl w:ilvl="0" w:tplc="DD209074">
      <w:start w:val="3"/>
      <w:numFmt w:val="decimal"/>
      <w:lvlText w:val="%1."/>
      <w:lvlJc w:val="left"/>
    </w:lvl>
    <w:lvl w:ilvl="1" w:tplc="2B1428DC">
      <w:numFmt w:val="decimal"/>
      <w:lvlText w:val=""/>
      <w:lvlJc w:val="left"/>
    </w:lvl>
    <w:lvl w:ilvl="2" w:tplc="F5182A52">
      <w:numFmt w:val="decimal"/>
      <w:lvlText w:val=""/>
      <w:lvlJc w:val="left"/>
    </w:lvl>
    <w:lvl w:ilvl="3" w:tplc="DE062F9E">
      <w:numFmt w:val="decimal"/>
      <w:lvlText w:val=""/>
      <w:lvlJc w:val="left"/>
    </w:lvl>
    <w:lvl w:ilvl="4" w:tplc="10E6BE0E">
      <w:numFmt w:val="decimal"/>
      <w:lvlText w:val=""/>
      <w:lvlJc w:val="left"/>
    </w:lvl>
    <w:lvl w:ilvl="5" w:tplc="B712A92E">
      <w:numFmt w:val="decimal"/>
      <w:lvlText w:val=""/>
      <w:lvlJc w:val="left"/>
    </w:lvl>
    <w:lvl w:ilvl="6" w:tplc="D09A408C">
      <w:numFmt w:val="decimal"/>
      <w:lvlText w:val=""/>
      <w:lvlJc w:val="left"/>
    </w:lvl>
    <w:lvl w:ilvl="7" w:tplc="9A58A4A8">
      <w:numFmt w:val="decimal"/>
      <w:lvlText w:val=""/>
      <w:lvlJc w:val="left"/>
    </w:lvl>
    <w:lvl w:ilvl="8" w:tplc="33F46F4E">
      <w:numFmt w:val="decimal"/>
      <w:lvlText w:val=""/>
      <w:lvlJc w:val="left"/>
    </w:lvl>
  </w:abstractNum>
  <w:abstractNum w:abstractNumId="15">
    <w:nsid w:val="3006C83E"/>
    <w:multiLevelType w:val="hybridMultilevel"/>
    <w:tmpl w:val="E9063F8A"/>
    <w:lvl w:ilvl="0" w:tplc="E11A5C90">
      <w:start w:val="2"/>
      <w:numFmt w:val="decimal"/>
      <w:lvlText w:val="%1."/>
      <w:lvlJc w:val="left"/>
    </w:lvl>
    <w:lvl w:ilvl="1" w:tplc="795AEA02">
      <w:numFmt w:val="decimal"/>
      <w:lvlText w:val=""/>
      <w:lvlJc w:val="left"/>
    </w:lvl>
    <w:lvl w:ilvl="2" w:tplc="FB628894">
      <w:numFmt w:val="decimal"/>
      <w:lvlText w:val=""/>
      <w:lvlJc w:val="left"/>
    </w:lvl>
    <w:lvl w:ilvl="3" w:tplc="410CED4A">
      <w:numFmt w:val="decimal"/>
      <w:lvlText w:val=""/>
      <w:lvlJc w:val="left"/>
    </w:lvl>
    <w:lvl w:ilvl="4" w:tplc="BED6B73A">
      <w:numFmt w:val="decimal"/>
      <w:lvlText w:val=""/>
      <w:lvlJc w:val="left"/>
    </w:lvl>
    <w:lvl w:ilvl="5" w:tplc="9B883C8E">
      <w:numFmt w:val="decimal"/>
      <w:lvlText w:val=""/>
      <w:lvlJc w:val="left"/>
    </w:lvl>
    <w:lvl w:ilvl="6" w:tplc="86A4A7F2">
      <w:numFmt w:val="decimal"/>
      <w:lvlText w:val=""/>
      <w:lvlJc w:val="left"/>
    </w:lvl>
    <w:lvl w:ilvl="7" w:tplc="93385C54">
      <w:numFmt w:val="decimal"/>
      <w:lvlText w:val=""/>
      <w:lvlJc w:val="left"/>
    </w:lvl>
    <w:lvl w:ilvl="8" w:tplc="63123830">
      <w:numFmt w:val="decimal"/>
      <w:lvlText w:val=""/>
      <w:lvlJc w:val="left"/>
    </w:lvl>
  </w:abstractNum>
  <w:abstractNum w:abstractNumId="16">
    <w:nsid w:val="3804823E"/>
    <w:multiLevelType w:val="hybridMultilevel"/>
    <w:tmpl w:val="34B0CB1C"/>
    <w:lvl w:ilvl="0" w:tplc="8A02DD76">
      <w:start w:val="1"/>
      <w:numFmt w:val="bullet"/>
      <w:lvlText w:val="W"/>
      <w:lvlJc w:val="left"/>
    </w:lvl>
    <w:lvl w:ilvl="1" w:tplc="BABC641C">
      <w:numFmt w:val="decimal"/>
      <w:lvlText w:val=""/>
      <w:lvlJc w:val="left"/>
    </w:lvl>
    <w:lvl w:ilvl="2" w:tplc="E1F4E442">
      <w:numFmt w:val="decimal"/>
      <w:lvlText w:val=""/>
      <w:lvlJc w:val="left"/>
    </w:lvl>
    <w:lvl w:ilvl="3" w:tplc="41CA67CC">
      <w:numFmt w:val="decimal"/>
      <w:lvlText w:val=""/>
      <w:lvlJc w:val="left"/>
    </w:lvl>
    <w:lvl w:ilvl="4" w:tplc="5C92B350">
      <w:numFmt w:val="decimal"/>
      <w:lvlText w:val=""/>
      <w:lvlJc w:val="left"/>
    </w:lvl>
    <w:lvl w:ilvl="5" w:tplc="85B88758">
      <w:numFmt w:val="decimal"/>
      <w:lvlText w:val=""/>
      <w:lvlJc w:val="left"/>
    </w:lvl>
    <w:lvl w:ilvl="6" w:tplc="A4F0146C">
      <w:numFmt w:val="decimal"/>
      <w:lvlText w:val=""/>
      <w:lvlJc w:val="left"/>
    </w:lvl>
    <w:lvl w:ilvl="7" w:tplc="BB58BFD2">
      <w:numFmt w:val="decimal"/>
      <w:lvlText w:val=""/>
      <w:lvlJc w:val="left"/>
    </w:lvl>
    <w:lvl w:ilvl="8" w:tplc="57C0F90A">
      <w:numFmt w:val="decimal"/>
      <w:lvlText w:val=""/>
      <w:lvlJc w:val="left"/>
    </w:lvl>
  </w:abstractNum>
  <w:abstractNum w:abstractNumId="17">
    <w:nsid w:val="38437FDB"/>
    <w:multiLevelType w:val="hybridMultilevel"/>
    <w:tmpl w:val="30A8E282"/>
    <w:lvl w:ilvl="0" w:tplc="1FBE2838">
      <w:start w:val="1"/>
      <w:numFmt w:val="decimal"/>
      <w:lvlText w:val="%1"/>
      <w:lvlJc w:val="left"/>
    </w:lvl>
    <w:lvl w:ilvl="1" w:tplc="407C3CAA">
      <w:start w:val="1"/>
      <w:numFmt w:val="decimal"/>
      <w:lvlText w:val="%2."/>
      <w:lvlJc w:val="left"/>
    </w:lvl>
    <w:lvl w:ilvl="2" w:tplc="D5C21B48">
      <w:numFmt w:val="decimal"/>
      <w:lvlText w:val=""/>
      <w:lvlJc w:val="left"/>
    </w:lvl>
    <w:lvl w:ilvl="3" w:tplc="1472D628">
      <w:numFmt w:val="decimal"/>
      <w:lvlText w:val=""/>
      <w:lvlJc w:val="left"/>
    </w:lvl>
    <w:lvl w:ilvl="4" w:tplc="47BAFD5A">
      <w:numFmt w:val="decimal"/>
      <w:lvlText w:val=""/>
      <w:lvlJc w:val="left"/>
    </w:lvl>
    <w:lvl w:ilvl="5" w:tplc="1C729198">
      <w:numFmt w:val="decimal"/>
      <w:lvlText w:val=""/>
      <w:lvlJc w:val="left"/>
    </w:lvl>
    <w:lvl w:ilvl="6" w:tplc="18827D68">
      <w:numFmt w:val="decimal"/>
      <w:lvlText w:val=""/>
      <w:lvlJc w:val="left"/>
    </w:lvl>
    <w:lvl w:ilvl="7" w:tplc="75F47516">
      <w:numFmt w:val="decimal"/>
      <w:lvlText w:val=""/>
      <w:lvlJc w:val="left"/>
    </w:lvl>
    <w:lvl w:ilvl="8" w:tplc="352C4D2E">
      <w:numFmt w:val="decimal"/>
      <w:lvlText w:val=""/>
      <w:lvlJc w:val="left"/>
    </w:lvl>
  </w:abstractNum>
  <w:abstractNum w:abstractNumId="18">
    <w:nsid w:val="3855585C"/>
    <w:multiLevelType w:val="hybridMultilevel"/>
    <w:tmpl w:val="5C14EC70"/>
    <w:lvl w:ilvl="0" w:tplc="0BF28838">
      <w:start w:val="2"/>
      <w:numFmt w:val="decimal"/>
      <w:lvlText w:val="%1."/>
      <w:lvlJc w:val="left"/>
    </w:lvl>
    <w:lvl w:ilvl="1" w:tplc="3C7A8586">
      <w:numFmt w:val="decimal"/>
      <w:lvlText w:val=""/>
      <w:lvlJc w:val="left"/>
    </w:lvl>
    <w:lvl w:ilvl="2" w:tplc="0C2C716E">
      <w:numFmt w:val="decimal"/>
      <w:lvlText w:val=""/>
      <w:lvlJc w:val="left"/>
    </w:lvl>
    <w:lvl w:ilvl="3" w:tplc="E2AC9E90">
      <w:numFmt w:val="decimal"/>
      <w:lvlText w:val=""/>
      <w:lvlJc w:val="left"/>
    </w:lvl>
    <w:lvl w:ilvl="4" w:tplc="7108AC8E">
      <w:numFmt w:val="decimal"/>
      <w:lvlText w:val=""/>
      <w:lvlJc w:val="left"/>
    </w:lvl>
    <w:lvl w:ilvl="5" w:tplc="2DBC14FA">
      <w:numFmt w:val="decimal"/>
      <w:lvlText w:val=""/>
      <w:lvlJc w:val="left"/>
    </w:lvl>
    <w:lvl w:ilvl="6" w:tplc="2BC2066A">
      <w:numFmt w:val="decimal"/>
      <w:lvlText w:val=""/>
      <w:lvlJc w:val="left"/>
    </w:lvl>
    <w:lvl w:ilvl="7" w:tplc="8F5E6D18">
      <w:numFmt w:val="decimal"/>
      <w:lvlText w:val=""/>
      <w:lvlJc w:val="left"/>
    </w:lvl>
    <w:lvl w:ilvl="8" w:tplc="98B28162">
      <w:numFmt w:val="decimal"/>
      <w:lvlText w:val=""/>
      <w:lvlJc w:val="left"/>
    </w:lvl>
  </w:abstractNum>
  <w:abstractNum w:abstractNumId="19">
    <w:nsid w:val="3A95F874"/>
    <w:multiLevelType w:val="hybridMultilevel"/>
    <w:tmpl w:val="208CFA5A"/>
    <w:lvl w:ilvl="0" w:tplc="D04A30B6">
      <w:start w:val="1"/>
      <w:numFmt w:val="bullet"/>
      <w:lvlText w:val="·"/>
      <w:lvlJc w:val="left"/>
    </w:lvl>
    <w:lvl w:ilvl="1" w:tplc="174E6042">
      <w:numFmt w:val="decimal"/>
      <w:lvlText w:val=""/>
      <w:lvlJc w:val="left"/>
    </w:lvl>
    <w:lvl w:ilvl="2" w:tplc="417231D8">
      <w:numFmt w:val="decimal"/>
      <w:lvlText w:val=""/>
      <w:lvlJc w:val="left"/>
    </w:lvl>
    <w:lvl w:ilvl="3" w:tplc="91364F08">
      <w:numFmt w:val="decimal"/>
      <w:lvlText w:val=""/>
      <w:lvlJc w:val="left"/>
    </w:lvl>
    <w:lvl w:ilvl="4" w:tplc="668EB19C">
      <w:numFmt w:val="decimal"/>
      <w:lvlText w:val=""/>
      <w:lvlJc w:val="left"/>
    </w:lvl>
    <w:lvl w:ilvl="5" w:tplc="520CEB36">
      <w:numFmt w:val="decimal"/>
      <w:lvlText w:val=""/>
      <w:lvlJc w:val="left"/>
    </w:lvl>
    <w:lvl w:ilvl="6" w:tplc="15FCD270">
      <w:numFmt w:val="decimal"/>
      <w:lvlText w:val=""/>
      <w:lvlJc w:val="left"/>
    </w:lvl>
    <w:lvl w:ilvl="7" w:tplc="8F8212C0">
      <w:numFmt w:val="decimal"/>
      <w:lvlText w:val=""/>
      <w:lvlJc w:val="left"/>
    </w:lvl>
    <w:lvl w:ilvl="8" w:tplc="C2C6D0FA">
      <w:numFmt w:val="decimal"/>
      <w:lvlText w:val=""/>
      <w:lvlJc w:val="left"/>
    </w:lvl>
  </w:abstractNum>
  <w:abstractNum w:abstractNumId="20">
    <w:nsid w:val="419AC241"/>
    <w:multiLevelType w:val="hybridMultilevel"/>
    <w:tmpl w:val="424CEBC2"/>
    <w:lvl w:ilvl="0" w:tplc="38F4584E">
      <w:start w:val="1"/>
      <w:numFmt w:val="decimal"/>
      <w:lvlText w:val="%1)"/>
      <w:lvlJc w:val="left"/>
    </w:lvl>
    <w:lvl w:ilvl="1" w:tplc="0498A0F4">
      <w:numFmt w:val="decimal"/>
      <w:lvlText w:val=""/>
      <w:lvlJc w:val="left"/>
    </w:lvl>
    <w:lvl w:ilvl="2" w:tplc="528AD800">
      <w:numFmt w:val="decimal"/>
      <w:lvlText w:val=""/>
      <w:lvlJc w:val="left"/>
    </w:lvl>
    <w:lvl w:ilvl="3" w:tplc="EFAC2358">
      <w:numFmt w:val="decimal"/>
      <w:lvlText w:val=""/>
      <w:lvlJc w:val="left"/>
    </w:lvl>
    <w:lvl w:ilvl="4" w:tplc="52CA7FB4">
      <w:numFmt w:val="decimal"/>
      <w:lvlText w:val=""/>
      <w:lvlJc w:val="left"/>
    </w:lvl>
    <w:lvl w:ilvl="5" w:tplc="813C761A">
      <w:numFmt w:val="decimal"/>
      <w:lvlText w:val=""/>
      <w:lvlJc w:val="left"/>
    </w:lvl>
    <w:lvl w:ilvl="6" w:tplc="2FBA4D2A">
      <w:numFmt w:val="decimal"/>
      <w:lvlText w:val=""/>
      <w:lvlJc w:val="left"/>
    </w:lvl>
    <w:lvl w:ilvl="7" w:tplc="B4FE20E0">
      <w:numFmt w:val="decimal"/>
      <w:lvlText w:val=""/>
      <w:lvlJc w:val="left"/>
    </w:lvl>
    <w:lvl w:ilvl="8" w:tplc="A8DA526A">
      <w:numFmt w:val="decimal"/>
      <w:lvlText w:val=""/>
      <w:lvlJc w:val="left"/>
    </w:lvl>
  </w:abstractNum>
  <w:abstractNum w:abstractNumId="21">
    <w:nsid w:val="440BADFC"/>
    <w:multiLevelType w:val="hybridMultilevel"/>
    <w:tmpl w:val="46708EBE"/>
    <w:lvl w:ilvl="0" w:tplc="B08A35BA">
      <w:start w:val="12"/>
      <w:numFmt w:val="decimal"/>
      <w:lvlText w:val="%1)"/>
      <w:lvlJc w:val="left"/>
    </w:lvl>
    <w:lvl w:ilvl="1" w:tplc="838E5A50">
      <w:numFmt w:val="decimal"/>
      <w:lvlText w:val=""/>
      <w:lvlJc w:val="left"/>
    </w:lvl>
    <w:lvl w:ilvl="2" w:tplc="24B81F24">
      <w:numFmt w:val="decimal"/>
      <w:lvlText w:val=""/>
      <w:lvlJc w:val="left"/>
    </w:lvl>
    <w:lvl w:ilvl="3" w:tplc="06986C2C">
      <w:numFmt w:val="decimal"/>
      <w:lvlText w:val=""/>
      <w:lvlJc w:val="left"/>
    </w:lvl>
    <w:lvl w:ilvl="4" w:tplc="402EB3B6">
      <w:numFmt w:val="decimal"/>
      <w:lvlText w:val=""/>
      <w:lvlJc w:val="left"/>
    </w:lvl>
    <w:lvl w:ilvl="5" w:tplc="BF8A8316">
      <w:numFmt w:val="decimal"/>
      <w:lvlText w:val=""/>
      <w:lvlJc w:val="left"/>
    </w:lvl>
    <w:lvl w:ilvl="6" w:tplc="47A04EEA">
      <w:numFmt w:val="decimal"/>
      <w:lvlText w:val=""/>
      <w:lvlJc w:val="left"/>
    </w:lvl>
    <w:lvl w:ilvl="7" w:tplc="F9527F1A">
      <w:numFmt w:val="decimal"/>
      <w:lvlText w:val=""/>
      <w:lvlJc w:val="left"/>
    </w:lvl>
    <w:lvl w:ilvl="8" w:tplc="7E4A83D0">
      <w:numFmt w:val="decimal"/>
      <w:lvlText w:val=""/>
      <w:lvlJc w:val="left"/>
    </w:lvl>
  </w:abstractNum>
  <w:abstractNum w:abstractNumId="22">
    <w:nsid w:val="4516DDE9"/>
    <w:multiLevelType w:val="hybridMultilevel"/>
    <w:tmpl w:val="5B44CF10"/>
    <w:lvl w:ilvl="0" w:tplc="3DF4159A">
      <w:start w:val="1"/>
      <w:numFmt w:val="decimal"/>
      <w:lvlText w:val="%1."/>
      <w:lvlJc w:val="left"/>
    </w:lvl>
    <w:lvl w:ilvl="1" w:tplc="F998F796">
      <w:numFmt w:val="decimal"/>
      <w:lvlText w:val=""/>
      <w:lvlJc w:val="left"/>
    </w:lvl>
    <w:lvl w:ilvl="2" w:tplc="E3640A76">
      <w:numFmt w:val="decimal"/>
      <w:lvlText w:val=""/>
      <w:lvlJc w:val="left"/>
    </w:lvl>
    <w:lvl w:ilvl="3" w:tplc="AEB840B2">
      <w:numFmt w:val="decimal"/>
      <w:lvlText w:val=""/>
      <w:lvlJc w:val="left"/>
    </w:lvl>
    <w:lvl w:ilvl="4" w:tplc="5DCEFF28">
      <w:numFmt w:val="decimal"/>
      <w:lvlText w:val=""/>
      <w:lvlJc w:val="left"/>
    </w:lvl>
    <w:lvl w:ilvl="5" w:tplc="5F56C2EE">
      <w:numFmt w:val="decimal"/>
      <w:lvlText w:val=""/>
      <w:lvlJc w:val="left"/>
    </w:lvl>
    <w:lvl w:ilvl="6" w:tplc="B71C4A12">
      <w:numFmt w:val="decimal"/>
      <w:lvlText w:val=""/>
      <w:lvlJc w:val="left"/>
    </w:lvl>
    <w:lvl w:ilvl="7" w:tplc="2D34A6A4">
      <w:numFmt w:val="decimal"/>
      <w:lvlText w:val=""/>
      <w:lvlJc w:val="left"/>
    </w:lvl>
    <w:lvl w:ilvl="8" w:tplc="92EE3EF6">
      <w:numFmt w:val="decimal"/>
      <w:lvlText w:val=""/>
      <w:lvlJc w:val="left"/>
    </w:lvl>
  </w:abstractNum>
  <w:abstractNum w:abstractNumId="23">
    <w:nsid w:val="4B588F54"/>
    <w:multiLevelType w:val="hybridMultilevel"/>
    <w:tmpl w:val="8BC8E1A2"/>
    <w:lvl w:ilvl="0" w:tplc="BB2CFE10">
      <w:start w:val="19"/>
      <w:numFmt w:val="decimal"/>
      <w:lvlText w:val="%1."/>
      <w:lvlJc w:val="left"/>
    </w:lvl>
    <w:lvl w:ilvl="1" w:tplc="59DCE7A2">
      <w:numFmt w:val="decimal"/>
      <w:lvlText w:val=""/>
      <w:lvlJc w:val="left"/>
    </w:lvl>
    <w:lvl w:ilvl="2" w:tplc="C9428348">
      <w:numFmt w:val="decimal"/>
      <w:lvlText w:val=""/>
      <w:lvlJc w:val="left"/>
    </w:lvl>
    <w:lvl w:ilvl="3" w:tplc="E10E72BC">
      <w:numFmt w:val="decimal"/>
      <w:lvlText w:val=""/>
      <w:lvlJc w:val="left"/>
    </w:lvl>
    <w:lvl w:ilvl="4" w:tplc="26DC421C">
      <w:numFmt w:val="decimal"/>
      <w:lvlText w:val=""/>
      <w:lvlJc w:val="left"/>
    </w:lvl>
    <w:lvl w:ilvl="5" w:tplc="ADF296A4">
      <w:numFmt w:val="decimal"/>
      <w:lvlText w:val=""/>
      <w:lvlJc w:val="left"/>
    </w:lvl>
    <w:lvl w:ilvl="6" w:tplc="9C225092">
      <w:numFmt w:val="decimal"/>
      <w:lvlText w:val=""/>
      <w:lvlJc w:val="left"/>
    </w:lvl>
    <w:lvl w:ilvl="7" w:tplc="4712E372">
      <w:numFmt w:val="decimal"/>
      <w:lvlText w:val=""/>
      <w:lvlJc w:val="left"/>
    </w:lvl>
    <w:lvl w:ilvl="8" w:tplc="072465C0">
      <w:numFmt w:val="decimal"/>
      <w:lvlText w:val=""/>
      <w:lvlJc w:val="left"/>
    </w:lvl>
  </w:abstractNum>
  <w:abstractNum w:abstractNumId="24">
    <w:nsid w:val="4D323552"/>
    <w:multiLevelType w:val="multilevel"/>
    <w:tmpl w:val="1384378E"/>
    <w:lvl w:ilvl="0">
      <w:start w:val="1"/>
      <w:numFmt w:val="decimal"/>
      <w:pStyle w:val="ustep"/>
      <w:lvlText w:val="%1."/>
      <w:lvlJc w:val="left"/>
      <w:pPr>
        <w:tabs>
          <w:tab w:val="num" w:pos="480"/>
        </w:tabs>
      </w:pPr>
      <w:rPr>
        <w:rFonts w:ascii="Times New Roman" w:hAnsi="Times New Roman" w:cs="Times New Roman" w:hint="default"/>
        <w:strike w:val="0"/>
        <w:color w:val="000000"/>
        <w:spacing w:val="0"/>
        <w:w w:val="100"/>
        <w:sz w:val="24"/>
        <w:szCs w:val="24"/>
        <w:vertAlign w:val="baseline"/>
      </w:rPr>
    </w:lvl>
    <w:lvl w:ilvl="1">
      <w:numFmt w:val="decimal"/>
      <w:lvlText w:val=""/>
      <w:lvlJc w:val="left"/>
      <w:pPr>
        <w:tabs>
          <w:tab w:val="num" w:pos="-720"/>
        </w:tabs>
        <w:ind w:left="-720"/>
      </w:pPr>
      <w:rPr>
        <w:rFonts w:hint="default"/>
      </w:rPr>
    </w:lvl>
    <w:lvl w:ilvl="2">
      <w:numFmt w:val="decimal"/>
      <w:lvlText w:val=""/>
      <w:lvlJc w:val="left"/>
      <w:pPr>
        <w:tabs>
          <w:tab w:val="num" w:pos="-720"/>
        </w:tabs>
        <w:ind w:left="-720"/>
      </w:pPr>
      <w:rPr>
        <w:rFonts w:hint="default"/>
      </w:rPr>
    </w:lvl>
    <w:lvl w:ilvl="3">
      <w:numFmt w:val="decimal"/>
      <w:lvlText w:val=""/>
      <w:lvlJc w:val="left"/>
      <w:pPr>
        <w:tabs>
          <w:tab w:val="num" w:pos="-720"/>
        </w:tabs>
        <w:ind w:left="-720"/>
      </w:pPr>
      <w:rPr>
        <w:rFonts w:hint="default"/>
      </w:rPr>
    </w:lvl>
    <w:lvl w:ilvl="4">
      <w:numFmt w:val="decimal"/>
      <w:lvlText w:val=""/>
      <w:lvlJc w:val="left"/>
      <w:pPr>
        <w:tabs>
          <w:tab w:val="num" w:pos="-720"/>
        </w:tabs>
        <w:ind w:left="-720"/>
      </w:pPr>
      <w:rPr>
        <w:rFonts w:hint="default"/>
      </w:rPr>
    </w:lvl>
    <w:lvl w:ilvl="5">
      <w:numFmt w:val="decimal"/>
      <w:lvlText w:val=""/>
      <w:lvlJc w:val="left"/>
      <w:pPr>
        <w:tabs>
          <w:tab w:val="num" w:pos="-720"/>
        </w:tabs>
        <w:ind w:left="-720"/>
      </w:pPr>
      <w:rPr>
        <w:rFonts w:hint="default"/>
      </w:rPr>
    </w:lvl>
    <w:lvl w:ilvl="6">
      <w:numFmt w:val="decimal"/>
      <w:lvlText w:val=""/>
      <w:lvlJc w:val="left"/>
      <w:pPr>
        <w:tabs>
          <w:tab w:val="num" w:pos="-720"/>
        </w:tabs>
        <w:ind w:left="-720"/>
      </w:pPr>
      <w:rPr>
        <w:rFonts w:hint="default"/>
      </w:rPr>
    </w:lvl>
    <w:lvl w:ilvl="7">
      <w:numFmt w:val="decimal"/>
      <w:lvlText w:val=""/>
      <w:lvlJc w:val="left"/>
      <w:pPr>
        <w:tabs>
          <w:tab w:val="num" w:pos="-720"/>
        </w:tabs>
        <w:ind w:left="-720"/>
      </w:pPr>
      <w:rPr>
        <w:rFonts w:hint="default"/>
      </w:rPr>
    </w:lvl>
    <w:lvl w:ilvl="8">
      <w:numFmt w:val="decimal"/>
      <w:lvlText w:val=""/>
      <w:lvlJc w:val="left"/>
      <w:pPr>
        <w:tabs>
          <w:tab w:val="num" w:pos="-720"/>
        </w:tabs>
        <w:ind w:left="-720"/>
      </w:pPr>
      <w:rPr>
        <w:rFonts w:hint="default"/>
      </w:rPr>
    </w:lvl>
  </w:abstractNum>
  <w:abstractNum w:abstractNumId="25">
    <w:nsid w:val="51EAD36B"/>
    <w:multiLevelType w:val="hybridMultilevel"/>
    <w:tmpl w:val="E6FCDEF6"/>
    <w:lvl w:ilvl="0" w:tplc="3580C066">
      <w:start w:val="1"/>
      <w:numFmt w:val="decimal"/>
      <w:lvlText w:val="%1."/>
      <w:lvlJc w:val="left"/>
      <w:rPr>
        <w:rFonts w:ascii="Times New Roman" w:hAnsi="Times New Roman" w:cs="Times New Roman" w:hint="default"/>
        <w:b w:val="0"/>
        <w:sz w:val="24"/>
      </w:rPr>
    </w:lvl>
    <w:lvl w:ilvl="1" w:tplc="2788FF68">
      <w:numFmt w:val="decimal"/>
      <w:lvlText w:val=""/>
      <w:lvlJc w:val="left"/>
    </w:lvl>
    <w:lvl w:ilvl="2" w:tplc="03902548">
      <w:numFmt w:val="decimal"/>
      <w:lvlText w:val=""/>
      <w:lvlJc w:val="left"/>
    </w:lvl>
    <w:lvl w:ilvl="3" w:tplc="C15C9676">
      <w:numFmt w:val="decimal"/>
      <w:lvlText w:val=""/>
      <w:lvlJc w:val="left"/>
    </w:lvl>
    <w:lvl w:ilvl="4" w:tplc="D28E45B6">
      <w:numFmt w:val="decimal"/>
      <w:lvlText w:val=""/>
      <w:lvlJc w:val="left"/>
    </w:lvl>
    <w:lvl w:ilvl="5" w:tplc="AAE24C58">
      <w:numFmt w:val="decimal"/>
      <w:lvlText w:val=""/>
      <w:lvlJc w:val="left"/>
    </w:lvl>
    <w:lvl w:ilvl="6" w:tplc="56880284">
      <w:numFmt w:val="decimal"/>
      <w:lvlText w:val=""/>
      <w:lvlJc w:val="left"/>
    </w:lvl>
    <w:lvl w:ilvl="7" w:tplc="D40C84F8">
      <w:numFmt w:val="decimal"/>
      <w:lvlText w:val=""/>
      <w:lvlJc w:val="left"/>
    </w:lvl>
    <w:lvl w:ilvl="8" w:tplc="8FB47ADA">
      <w:numFmt w:val="decimal"/>
      <w:lvlText w:val=""/>
      <w:lvlJc w:val="left"/>
    </w:lvl>
  </w:abstractNum>
  <w:abstractNum w:abstractNumId="26">
    <w:nsid w:val="542289EC"/>
    <w:multiLevelType w:val="hybridMultilevel"/>
    <w:tmpl w:val="0FD4A4C4"/>
    <w:lvl w:ilvl="0" w:tplc="7F846134">
      <w:start w:val="1"/>
      <w:numFmt w:val="bullet"/>
      <w:lvlText w:val="-"/>
      <w:lvlJc w:val="left"/>
    </w:lvl>
    <w:lvl w:ilvl="1" w:tplc="85D4A072">
      <w:numFmt w:val="decimal"/>
      <w:lvlText w:val=""/>
      <w:lvlJc w:val="left"/>
    </w:lvl>
    <w:lvl w:ilvl="2" w:tplc="BD2014DE">
      <w:numFmt w:val="decimal"/>
      <w:lvlText w:val=""/>
      <w:lvlJc w:val="left"/>
    </w:lvl>
    <w:lvl w:ilvl="3" w:tplc="C6A88F78">
      <w:numFmt w:val="decimal"/>
      <w:lvlText w:val=""/>
      <w:lvlJc w:val="left"/>
    </w:lvl>
    <w:lvl w:ilvl="4" w:tplc="6812F430">
      <w:numFmt w:val="decimal"/>
      <w:lvlText w:val=""/>
      <w:lvlJc w:val="left"/>
    </w:lvl>
    <w:lvl w:ilvl="5" w:tplc="6A42D7A6">
      <w:numFmt w:val="decimal"/>
      <w:lvlText w:val=""/>
      <w:lvlJc w:val="left"/>
    </w:lvl>
    <w:lvl w:ilvl="6" w:tplc="8BF82144">
      <w:numFmt w:val="decimal"/>
      <w:lvlText w:val=""/>
      <w:lvlJc w:val="left"/>
    </w:lvl>
    <w:lvl w:ilvl="7" w:tplc="B194F3AC">
      <w:numFmt w:val="decimal"/>
      <w:lvlText w:val=""/>
      <w:lvlJc w:val="left"/>
    </w:lvl>
    <w:lvl w:ilvl="8" w:tplc="9FC4A91A">
      <w:numFmt w:val="decimal"/>
      <w:lvlText w:val=""/>
      <w:lvlJc w:val="left"/>
    </w:lvl>
  </w:abstractNum>
  <w:abstractNum w:abstractNumId="27">
    <w:nsid w:val="54E49EB4"/>
    <w:multiLevelType w:val="hybridMultilevel"/>
    <w:tmpl w:val="81066852"/>
    <w:lvl w:ilvl="0" w:tplc="AA0AD470">
      <w:start w:val="7"/>
      <w:numFmt w:val="decimal"/>
      <w:lvlText w:val="%1."/>
      <w:lvlJc w:val="left"/>
    </w:lvl>
    <w:lvl w:ilvl="1" w:tplc="6A385608">
      <w:numFmt w:val="decimal"/>
      <w:lvlText w:val=""/>
      <w:lvlJc w:val="left"/>
    </w:lvl>
    <w:lvl w:ilvl="2" w:tplc="FC920328">
      <w:numFmt w:val="decimal"/>
      <w:lvlText w:val=""/>
      <w:lvlJc w:val="left"/>
    </w:lvl>
    <w:lvl w:ilvl="3" w:tplc="66A67C72">
      <w:numFmt w:val="decimal"/>
      <w:lvlText w:val=""/>
      <w:lvlJc w:val="left"/>
    </w:lvl>
    <w:lvl w:ilvl="4" w:tplc="9BD4AA60">
      <w:numFmt w:val="decimal"/>
      <w:lvlText w:val=""/>
      <w:lvlJc w:val="left"/>
    </w:lvl>
    <w:lvl w:ilvl="5" w:tplc="B3BCC982">
      <w:numFmt w:val="decimal"/>
      <w:lvlText w:val=""/>
      <w:lvlJc w:val="left"/>
    </w:lvl>
    <w:lvl w:ilvl="6" w:tplc="0FEE8F3A">
      <w:numFmt w:val="decimal"/>
      <w:lvlText w:val=""/>
      <w:lvlJc w:val="left"/>
    </w:lvl>
    <w:lvl w:ilvl="7" w:tplc="403A7518">
      <w:numFmt w:val="decimal"/>
      <w:lvlText w:val=""/>
      <w:lvlJc w:val="left"/>
    </w:lvl>
    <w:lvl w:ilvl="8" w:tplc="BDC2397E">
      <w:numFmt w:val="decimal"/>
      <w:lvlText w:val=""/>
      <w:lvlJc w:val="left"/>
    </w:lvl>
  </w:abstractNum>
  <w:abstractNum w:abstractNumId="28">
    <w:nsid w:val="5577F8E1"/>
    <w:multiLevelType w:val="hybridMultilevel"/>
    <w:tmpl w:val="FEF0ECC4"/>
    <w:lvl w:ilvl="0" w:tplc="BE52E868">
      <w:start w:val="7"/>
      <w:numFmt w:val="decimal"/>
      <w:lvlText w:val="%1)"/>
      <w:lvlJc w:val="left"/>
    </w:lvl>
    <w:lvl w:ilvl="1" w:tplc="8F426FC4">
      <w:numFmt w:val="decimal"/>
      <w:lvlText w:val=""/>
      <w:lvlJc w:val="left"/>
    </w:lvl>
    <w:lvl w:ilvl="2" w:tplc="4FDABB78">
      <w:numFmt w:val="decimal"/>
      <w:lvlText w:val=""/>
      <w:lvlJc w:val="left"/>
    </w:lvl>
    <w:lvl w:ilvl="3" w:tplc="6E8AFE60">
      <w:numFmt w:val="decimal"/>
      <w:lvlText w:val=""/>
      <w:lvlJc w:val="left"/>
    </w:lvl>
    <w:lvl w:ilvl="4" w:tplc="471E983A">
      <w:numFmt w:val="decimal"/>
      <w:lvlText w:val=""/>
      <w:lvlJc w:val="left"/>
    </w:lvl>
    <w:lvl w:ilvl="5" w:tplc="52FA9488">
      <w:numFmt w:val="decimal"/>
      <w:lvlText w:val=""/>
      <w:lvlJc w:val="left"/>
    </w:lvl>
    <w:lvl w:ilvl="6" w:tplc="94CCC9B8">
      <w:numFmt w:val="decimal"/>
      <w:lvlText w:val=""/>
      <w:lvlJc w:val="left"/>
    </w:lvl>
    <w:lvl w:ilvl="7" w:tplc="24AC4282">
      <w:numFmt w:val="decimal"/>
      <w:lvlText w:val=""/>
      <w:lvlJc w:val="left"/>
    </w:lvl>
    <w:lvl w:ilvl="8" w:tplc="D8A6D9D4">
      <w:numFmt w:val="decimal"/>
      <w:lvlText w:val=""/>
      <w:lvlJc w:val="left"/>
    </w:lvl>
  </w:abstractNum>
  <w:abstractNum w:abstractNumId="29">
    <w:nsid w:val="57E4CCAF"/>
    <w:multiLevelType w:val="hybridMultilevel"/>
    <w:tmpl w:val="203277B4"/>
    <w:lvl w:ilvl="0" w:tplc="960A81DC">
      <w:start w:val="9"/>
      <w:numFmt w:val="decimal"/>
      <w:lvlText w:val="%1."/>
      <w:lvlJc w:val="left"/>
    </w:lvl>
    <w:lvl w:ilvl="1" w:tplc="6D689A50">
      <w:numFmt w:val="decimal"/>
      <w:lvlText w:val=""/>
      <w:lvlJc w:val="left"/>
    </w:lvl>
    <w:lvl w:ilvl="2" w:tplc="6498A602">
      <w:numFmt w:val="decimal"/>
      <w:lvlText w:val=""/>
      <w:lvlJc w:val="left"/>
    </w:lvl>
    <w:lvl w:ilvl="3" w:tplc="1BC25BB4">
      <w:numFmt w:val="decimal"/>
      <w:lvlText w:val=""/>
      <w:lvlJc w:val="left"/>
    </w:lvl>
    <w:lvl w:ilvl="4" w:tplc="5FCECC6E">
      <w:numFmt w:val="decimal"/>
      <w:lvlText w:val=""/>
      <w:lvlJc w:val="left"/>
    </w:lvl>
    <w:lvl w:ilvl="5" w:tplc="141A7874">
      <w:numFmt w:val="decimal"/>
      <w:lvlText w:val=""/>
      <w:lvlJc w:val="left"/>
    </w:lvl>
    <w:lvl w:ilvl="6" w:tplc="9A1214E0">
      <w:numFmt w:val="decimal"/>
      <w:lvlText w:val=""/>
      <w:lvlJc w:val="left"/>
    </w:lvl>
    <w:lvl w:ilvl="7" w:tplc="39248AFA">
      <w:numFmt w:val="decimal"/>
      <w:lvlText w:val=""/>
      <w:lvlJc w:val="left"/>
    </w:lvl>
    <w:lvl w:ilvl="8" w:tplc="2CB484AA">
      <w:numFmt w:val="decimal"/>
      <w:lvlText w:val=""/>
      <w:lvlJc w:val="left"/>
    </w:lvl>
  </w:abstractNum>
  <w:abstractNum w:abstractNumId="30">
    <w:nsid w:val="580BD78F"/>
    <w:multiLevelType w:val="hybridMultilevel"/>
    <w:tmpl w:val="CBDC53BC"/>
    <w:lvl w:ilvl="0" w:tplc="B470B7E0">
      <w:start w:val="5"/>
      <w:numFmt w:val="decimal"/>
      <w:lvlText w:val="%1."/>
      <w:lvlJc w:val="left"/>
      <w:rPr>
        <w:b w:val="0"/>
        <w:sz w:val="22"/>
      </w:rPr>
    </w:lvl>
    <w:lvl w:ilvl="1" w:tplc="E2A8FF18">
      <w:numFmt w:val="decimal"/>
      <w:lvlText w:val=""/>
      <w:lvlJc w:val="left"/>
    </w:lvl>
    <w:lvl w:ilvl="2" w:tplc="DA86EC0A">
      <w:numFmt w:val="decimal"/>
      <w:lvlText w:val=""/>
      <w:lvlJc w:val="left"/>
    </w:lvl>
    <w:lvl w:ilvl="3" w:tplc="EA4055D0">
      <w:numFmt w:val="decimal"/>
      <w:lvlText w:val=""/>
      <w:lvlJc w:val="left"/>
    </w:lvl>
    <w:lvl w:ilvl="4" w:tplc="73588642">
      <w:numFmt w:val="decimal"/>
      <w:lvlText w:val=""/>
      <w:lvlJc w:val="left"/>
    </w:lvl>
    <w:lvl w:ilvl="5" w:tplc="2294E368">
      <w:numFmt w:val="decimal"/>
      <w:lvlText w:val=""/>
      <w:lvlJc w:val="left"/>
    </w:lvl>
    <w:lvl w:ilvl="6" w:tplc="CFEC45FE">
      <w:numFmt w:val="decimal"/>
      <w:lvlText w:val=""/>
      <w:lvlJc w:val="left"/>
    </w:lvl>
    <w:lvl w:ilvl="7" w:tplc="AC76DF76">
      <w:numFmt w:val="decimal"/>
      <w:lvlText w:val=""/>
      <w:lvlJc w:val="left"/>
    </w:lvl>
    <w:lvl w:ilvl="8" w:tplc="74264E96">
      <w:numFmt w:val="decimal"/>
      <w:lvlText w:val=""/>
      <w:lvlJc w:val="left"/>
    </w:lvl>
  </w:abstractNum>
  <w:abstractNum w:abstractNumId="31">
    <w:nsid w:val="58A73F7D"/>
    <w:multiLevelType w:val="hybridMultilevel"/>
    <w:tmpl w:val="A9361210"/>
    <w:lvl w:ilvl="0" w:tplc="92B6E15A">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2">
    <w:nsid w:val="614FD4A1"/>
    <w:multiLevelType w:val="hybridMultilevel"/>
    <w:tmpl w:val="1AA0E5F4"/>
    <w:lvl w:ilvl="0" w:tplc="4AF86F3E">
      <w:start w:val="1"/>
      <w:numFmt w:val="decimal"/>
      <w:lvlText w:val="%1."/>
      <w:lvlJc w:val="left"/>
    </w:lvl>
    <w:lvl w:ilvl="1" w:tplc="090C7358">
      <w:numFmt w:val="decimal"/>
      <w:lvlText w:val=""/>
      <w:lvlJc w:val="left"/>
    </w:lvl>
    <w:lvl w:ilvl="2" w:tplc="84E23F92">
      <w:numFmt w:val="decimal"/>
      <w:lvlText w:val=""/>
      <w:lvlJc w:val="left"/>
    </w:lvl>
    <w:lvl w:ilvl="3" w:tplc="37E49CBE">
      <w:numFmt w:val="decimal"/>
      <w:lvlText w:val=""/>
      <w:lvlJc w:val="left"/>
    </w:lvl>
    <w:lvl w:ilvl="4" w:tplc="BC00D4AC">
      <w:numFmt w:val="decimal"/>
      <w:lvlText w:val=""/>
      <w:lvlJc w:val="left"/>
    </w:lvl>
    <w:lvl w:ilvl="5" w:tplc="769A814E">
      <w:numFmt w:val="decimal"/>
      <w:lvlText w:val=""/>
      <w:lvlJc w:val="left"/>
    </w:lvl>
    <w:lvl w:ilvl="6" w:tplc="F10E2FD2">
      <w:numFmt w:val="decimal"/>
      <w:lvlText w:val=""/>
      <w:lvlJc w:val="left"/>
    </w:lvl>
    <w:lvl w:ilvl="7" w:tplc="D61695D6">
      <w:numFmt w:val="decimal"/>
      <w:lvlText w:val=""/>
      <w:lvlJc w:val="left"/>
    </w:lvl>
    <w:lvl w:ilvl="8" w:tplc="A418CADE">
      <w:numFmt w:val="decimal"/>
      <w:lvlText w:val=""/>
      <w:lvlJc w:val="left"/>
    </w:lvl>
  </w:abstractNum>
  <w:abstractNum w:abstractNumId="33">
    <w:nsid w:val="6A2342EC"/>
    <w:multiLevelType w:val="hybridMultilevel"/>
    <w:tmpl w:val="F01C0BF8"/>
    <w:lvl w:ilvl="0" w:tplc="A43E818E">
      <w:start w:val="3"/>
      <w:numFmt w:val="decimal"/>
      <w:lvlText w:val="%1."/>
      <w:lvlJc w:val="left"/>
    </w:lvl>
    <w:lvl w:ilvl="1" w:tplc="8616A002">
      <w:numFmt w:val="decimal"/>
      <w:lvlText w:val=""/>
      <w:lvlJc w:val="left"/>
    </w:lvl>
    <w:lvl w:ilvl="2" w:tplc="D7DA7BCE">
      <w:numFmt w:val="decimal"/>
      <w:lvlText w:val=""/>
      <w:lvlJc w:val="left"/>
    </w:lvl>
    <w:lvl w:ilvl="3" w:tplc="F6E42830">
      <w:numFmt w:val="decimal"/>
      <w:lvlText w:val=""/>
      <w:lvlJc w:val="left"/>
    </w:lvl>
    <w:lvl w:ilvl="4" w:tplc="06D44632">
      <w:numFmt w:val="decimal"/>
      <w:lvlText w:val=""/>
      <w:lvlJc w:val="left"/>
    </w:lvl>
    <w:lvl w:ilvl="5" w:tplc="49E67AE6">
      <w:numFmt w:val="decimal"/>
      <w:lvlText w:val=""/>
      <w:lvlJc w:val="left"/>
    </w:lvl>
    <w:lvl w:ilvl="6" w:tplc="270C596C">
      <w:numFmt w:val="decimal"/>
      <w:lvlText w:val=""/>
      <w:lvlJc w:val="left"/>
    </w:lvl>
    <w:lvl w:ilvl="7" w:tplc="D9704F7E">
      <w:numFmt w:val="decimal"/>
      <w:lvlText w:val=""/>
      <w:lvlJc w:val="left"/>
    </w:lvl>
    <w:lvl w:ilvl="8" w:tplc="FC2CDDF4">
      <w:numFmt w:val="decimal"/>
      <w:lvlText w:val=""/>
      <w:lvlJc w:val="left"/>
    </w:lvl>
  </w:abstractNum>
  <w:abstractNum w:abstractNumId="34">
    <w:nsid w:val="6CEAF087"/>
    <w:multiLevelType w:val="hybridMultilevel"/>
    <w:tmpl w:val="575E354E"/>
    <w:lvl w:ilvl="0" w:tplc="77486356">
      <w:start w:val="4"/>
      <w:numFmt w:val="decimal"/>
      <w:lvlText w:val="%1)"/>
      <w:lvlJc w:val="left"/>
    </w:lvl>
    <w:lvl w:ilvl="1" w:tplc="733C4080">
      <w:numFmt w:val="decimal"/>
      <w:lvlText w:val=""/>
      <w:lvlJc w:val="left"/>
    </w:lvl>
    <w:lvl w:ilvl="2" w:tplc="C3288AD6">
      <w:numFmt w:val="decimal"/>
      <w:lvlText w:val=""/>
      <w:lvlJc w:val="left"/>
    </w:lvl>
    <w:lvl w:ilvl="3" w:tplc="C0CE3E7C">
      <w:numFmt w:val="decimal"/>
      <w:lvlText w:val=""/>
      <w:lvlJc w:val="left"/>
    </w:lvl>
    <w:lvl w:ilvl="4" w:tplc="85AA692A">
      <w:numFmt w:val="decimal"/>
      <w:lvlText w:val=""/>
      <w:lvlJc w:val="left"/>
    </w:lvl>
    <w:lvl w:ilvl="5" w:tplc="0FEAD4F2">
      <w:numFmt w:val="decimal"/>
      <w:lvlText w:val=""/>
      <w:lvlJc w:val="left"/>
    </w:lvl>
    <w:lvl w:ilvl="6" w:tplc="D15A182E">
      <w:numFmt w:val="decimal"/>
      <w:lvlText w:val=""/>
      <w:lvlJc w:val="left"/>
    </w:lvl>
    <w:lvl w:ilvl="7" w:tplc="F64EAA46">
      <w:numFmt w:val="decimal"/>
      <w:lvlText w:val=""/>
      <w:lvlJc w:val="left"/>
    </w:lvl>
    <w:lvl w:ilvl="8" w:tplc="F2346488">
      <w:numFmt w:val="decimal"/>
      <w:lvlText w:val=""/>
      <w:lvlJc w:val="left"/>
    </w:lvl>
  </w:abstractNum>
  <w:abstractNum w:abstractNumId="35">
    <w:nsid w:val="6DE91B18"/>
    <w:multiLevelType w:val="hybridMultilevel"/>
    <w:tmpl w:val="C5B41216"/>
    <w:lvl w:ilvl="0" w:tplc="16F8B084">
      <w:start w:val="1"/>
      <w:numFmt w:val="bullet"/>
      <w:lvlText w:val="-"/>
      <w:lvlJc w:val="left"/>
    </w:lvl>
    <w:lvl w:ilvl="1" w:tplc="2B76DDA0">
      <w:numFmt w:val="decimal"/>
      <w:lvlText w:val=""/>
      <w:lvlJc w:val="left"/>
    </w:lvl>
    <w:lvl w:ilvl="2" w:tplc="F7A07142">
      <w:numFmt w:val="decimal"/>
      <w:lvlText w:val=""/>
      <w:lvlJc w:val="left"/>
    </w:lvl>
    <w:lvl w:ilvl="3" w:tplc="67DCF764">
      <w:numFmt w:val="decimal"/>
      <w:lvlText w:val=""/>
      <w:lvlJc w:val="left"/>
    </w:lvl>
    <w:lvl w:ilvl="4" w:tplc="50261BF0">
      <w:numFmt w:val="decimal"/>
      <w:lvlText w:val=""/>
      <w:lvlJc w:val="left"/>
    </w:lvl>
    <w:lvl w:ilvl="5" w:tplc="2C4CA84E">
      <w:numFmt w:val="decimal"/>
      <w:lvlText w:val=""/>
      <w:lvlJc w:val="left"/>
    </w:lvl>
    <w:lvl w:ilvl="6" w:tplc="6784A424">
      <w:numFmt w:val="decimal"/>
      <w:lvlText w:val=""/>
      <w:lvlJc w:val="left"/>
    </w:lvl>
    <w:lvl w:ilvl="7" w:tplc="89F2A7FE">
      <w:numFmt w:val="decimal"/>
      <w:lvlText w:val=""/>
      <w:lvlJc w:val="left"/>
    </w:lvl>
    <w:lvl w:ilvl="8" w:tplc="2BE41A96">
      <w:numFmt w:val="decimal"/>
      <w:lvlText w:val=""/>
      <w:lvlJc w:val="left"/>
    </w:lvl>
  </w:abstractNum>
  <w:abstractNum w:abstractNumId="36">
    <w:nsid w:val="70A64E2A"/>
    <w:multiLevelType w:val="hybridMultilevel"/>
    <w:tmpl w:val="174C1BF0"/>
    <w:lvl w:ilvl="0" w:tplc="4B28C942">
      <w:start w:val="1"/>
      <w:numFmt w:val="lowerLetter"/>
      <w:lvlText w:val="%1)"/>
      <w:lvlJc w:val="left"/>
    </w:lvl>
    <w:lvl w:ilvl="1" w:tplc="6346CAC0">
      <w:numFmt w:val="decimal"/>
      <w:lvlText w:val=""/>
      <w:lvlJc w:val="left"/>
    </w:lvl>
    <w:lvl w:ilvl="2" w:tplc="D4C04776">
      <w:numFmt w:val="decimal"/>
      <w:lvlText w:val=""/>
      <w:lvlJc w:val="left"/>
    </w:lvl>
    <w:lvl w:ilvl="3" w:tplc="E5FCAB1C">
      <w:numFmt w:val="decimal"/>
      <w:lvlText w:val=""/>
      <w:lvlJc w:val="left"/>
    </w:lvl>
    <w:lvl w:ilvl="4" w:tplc="FF6EE472">
      <w:numFmt w:val="decimal"/>
      <w:lvlText w:val=""/>
      <w:lvlJc w:val="left"/>
    </w:lvl>
    <w:lvl w:ilvl="5" w:tplc="98AC99DE">
      <w:numFmt w:val="decimal"/>
      <w:lvlText w:val=""/>
      <w:lvlJc w:val="left"/>
    </w:lvl>
    <w:lvl w:ilvl="6" w:tplc="7744D9DE">
      <w:numFmt w:val="decimal"/>
      <w:lvlText w:val=""/>
      <w:lvlJc w:val="left"/>
    </w:lvl>
    <w:lvl w:ilvl="7" w:tplc="D8F61450">
      <w:numFmt w:val="decimal"/>
      <w:lvlText w:val=""/>
      <w:lvlJc w:val="left"/>
    </w:lvl>
    <w:lvl w:ilvl="8" w:tplc="9DCE6794">
      <w:numFmt w:val="decimal"/>
      <w:lvlText w:val=""/>
      <w:lvlJc w:val="left"/>
    </w:lvl>
  </w:abstractNum>
  <w:abstractNum w:abstractNumId="37">
    <w:nsid w:val="71F32454"/>
    <w:multiLevelType w:val="hybridMultilevel"/>
    <w:tmpl w:val="096817BC"/>
    <w:lvl w:ilvl="0" w:tplc="CC821636">
      <w:start w:val="1"/>
      <w:numFmt w:val="bullet"/>
      <w:lvlText w:val="-"/>
      <w:lvlJc w:val="left"/>
    </w:lvl>
    <w:lvl w:ilvl="1" w:tplc="6A4694AA">
      <w:numFmt w:val="decimal"/>
      <w:lvlText w:val=""/>
      <w:lvlJc w:val="left"/>
    </w:lvl>
    <w:lvl w:ilvl="2" w:tplc="DBCE26B4">
      <w:numFmt w:val="decimal"/>
      <w:lvlText w:val=""/>
      <w:lvlJc w:val="left"/>
    </w:lvl>
    <w:lvl w:ilvl="3" w:tplc="14C67316">
      <w:numFmt w:val="decimal"/>
      <w:lvlText w:val=""/>
      <w:lvlJc w:val="left"/>
    </w:lvl>
    <w:lvl w:ilvl="4" w:tplc="A2566588">
      <w:numFmt w:val="decimal"/>
      <w:lvlText w:val=""/>
      <w:lvlJc w:val="left"/>
    </w:lvl>
    <w:lvl w:ilvl="5" w:tplc="6ED675B2">
      <w:numFmt w:val="decimal"/>
      <w:lvlText w:val=""/>
      <w:lvlJc w:val="left"/>
    </w:lvl>
    <w:lvl w:ilvl="6" w:tplc="A6C423C0">
      <w:numFmt w:val="decimal"/>
      <w:lvlText w:val=""/>
      <w:lvlJc w:val="left"/>
    </w:lvl>
    <w:lvl w:ilvl="7" w:tplc="01A8F81C">
      <w:numFmt w:val="decimal"/>
      <w:lvlText w:val=""/>
      <w:lvlJc w:val="left"/>
    </w:lvl>
    <w:lvl w:ilvl="8" w:tplc="CC2092B8">
      <w:numFmt w:val="decimal"/>
      <w:lvlText w:val=""/>
      <w:lvlJc w:val="left"/>
    </w:lvl>
  </w:abstractNum>
  <w:abstractNum w:abstractNumId="38">
    <w:nsid w:val="725A06FB"/>
    <w:multiLevelType w:val="hybridMultilevel"/>
    <w:tmpl w:val="E2B25210"/>
    <w:lvl w:ilvl="0" w:tplc="A6DA8E12">
      <w:start w:val="1"/>
      <w:numFmt w:val="decimal"/>
      <w:lvlText w:val="%1."/>
      <w:lvlJc w:val="left"/>
    </w:lvl>
    <w:lvl w:ilvl="1" w:tplc="CBF2A838">
      <w:numFmt w:val="decimal"/>
      <w:lvlText w:val=""/>
      <w:lvlJc w:val="left"/>
    </w:lvl>
    <w:lvl w:ilvl="2" w:tplc="F9B64DD8">
      <w:numFmt w:val="decimal"/>
      <w:lvlText w:val=""/>
      <w:lvlJc w:val="left"/>
    </w:lvl>
    <w:lvl w:ilvl="3" w:tplc="C0504EE8">
      <w:numFmt w:val="decimal"/>
      <w:lvlText w:val=""/>
      <w:lvlJc w:val="left"/>
    </w:lvl>
    <w:lvl w:ilvl="4" w:tplc="73A05D68">
      <w:numFmt w:val="decimal"/>
      <w:lvlText w:val=""/>
      <w:lvlJc w:val="left"/>
    </w:lvl>
    <w:lvl w:ilvl="5" w:tplc="FC643A72">
      <w:numFmt w:val="decimal"/>
      <w:lvlText w:val=""/>
      <w:lvlJc w:val="left"/>
    </w:lvl>
    <w:lvl w:ilvl="6" w:tplc="9F922ADC">
      <w:numFmt w:val="decimal"/>
      <w:lvlText w:val=""/>
      <w:lvlJc w:val="left"/>
    </w:lvl>
    <w:lvl w:ilvl="7" w:tplc="BD3E77A6">
      <w:numFmt w:val="decimal"/>
      <w:lvlText w:val=""/>
      <w:lvlJc w:val="left"/>
    </w:lvl>
    <w:lvl w:ilvl="8" w:tplc="BA7E2548">
      <w:numFmt w:val="decimal"/>
      <w:lvlText w:val=""/>
      <w:lvlJc w:val="left"/>
    </w:lvl>
  </w:abstractNum>
  <w:abstractNum w:abstractNumId="39">
    <w:nsid w:val="737B8DDC"/>
    <w:multiLevelType w:val="hybridMultilevel"/>
    <w:tmpl w:val="730E3940"/>
    <w:lvl w:ilvl="0" w:tplc="D70ED8AE">
      <w:start w:val="2"/>
      <w:numFmt w:val="decimal"/>
      <w:lvlText w:val="%1)"/>
      <w:lvlJc w:val="left"/>
    </w:lvl>
    <w:lvl w:ilvl="1" w:tplc="353A752E">
      <w:numFmt w:val="decimal"/>
      <w:lvlText w:val=""/>
      <w:lvlJc w:val="left"/>
    </w:lvl>
    <w:lvl w:ilvl="2" w:tplc="C51A1022">
      <w:numFmt w:val="decimal"/>
      <w:lvlText w:val=""/>
      <w:lvlJc w:val="left"/>
    </w:lvl>
    <w:lvl w:ilvl="3" w:tplc="609A9290">
      <w:numFmt w:val="decimal"/>
      <w:lvlText w:val=""/>
      <w:lvlJc w:val="left"/>
    </w:lvl>
    <w:lvl w:ilvl="4" w:tplc="3E9C71D0">
      <w:numFmt w:val="decimal"/>
      <w:lvlText w:val=""/>
      <w:lvlJc w:val="left"/>
    </w:lvl>
    <w:lvl w:ilvl="5" w:tplc="C49E751C">
      <w:numFmt w:val="decimal"/>
      <w:lvlText w:val=""/>
      <w:lvlJc w:val="left"/>
    </w:lvl>
    <w:lvl w:ilvl="6" w:tplc="21668D5E">
      <w:numFmt w:val="decimal"/>
      <w:lvlText w:val=""/>
      <w:lvlJc w:val="left"/>
    </w:lvl>
    <w:lvl w:ilvl="7" w:tplc="D5D256F0">
      <w:numFmt w:val="decimal"/>
      <w:lvlText w:val=""/>
      <w:lvlJc w:val="left"/>
    </w:lvl>
    <w:lvl w:ilvl="8" w:tplc="B34ACD10">
      <w:numFmt w:val="decimal"/>
      <w:lvlText w:val=""/>
      <w:lvlJc w:val="left"/>
    </w:lvl>
  </w:abstractNum>
  <w:abstractNum w:abstractNumId="40">
    <w:nsid w:val="7644A45C"/>
    <w:multiLevelType w:val="hybridMultilevel"/>
    <w:tmpl w:val="3C423358"/>
    <w:lvl w:ilvl="0" w:tplc="FFA052B2">
      <w:start w:val="2"/>
      <w:numFmt w:val="decimal"/>
      <w:lvlText w:val="%1."/>
      <w:lvlJc w:val="left"/>
    </w:lvl>
    <w:lvl w:ilvl="1" w:tplc="F9F27820">
      <w:start w:val="4"/>
      <w:numFmt w:val="decimal"/>
      <w:lvlText w:val="%2."/>
      <w:lvlJc w:val="left"/>
    </w:lvl>
    <w:lvl w:ilvl="2" w:tplc="F38864BE">
      <w:numFmt w:val="decimal"/>
      <w:lvlText w:val=""/>
      <w:lvlJc w:val="left"/>
    </w:lvl>
    <w:lvl w:ilvl="3" w:tplc="3EBC02E4">
      <w:numFmt w:val="decimal"/>
      <w:lvlText w:val=""/>
      <w:lvlJc w:val="left"/>
    </w:lvl>
    <w:lvl w:ilvl="4" w:tplc="61B4BCB4">
      <w:numFmt w:val="decimal"/>
      <w:lvlText w:val=""/>
      <w:lvlJc w:val="left"/>
    </w:lvl>
    <w:lvl w:ilvl="5" w:tplc="C97EA1E8">
      <w:numFmt w:val="decimal"/>
      <w:lvlText w:val=""/>
      <w:lvlJc w:val="left"/>
    </w:lvl>
    <w:lvl w:ilvl="6" w:tplc="DE9C8326">
      <w:numFmt w:val="decimal"/>
      <w:lvlText w:val=""/>
      <w:lvlJc w:val="left"/>
    </w:lvl>
    <w:lvl w:ilvl="7" w:tplc="EE6AD886">
      <w:numFmt w:val="decimal"/>
      <w:lvlText w:val=""/>
      <w:lvlJc w:val="left"/>
    </w:lvl>
    <w:lvl w:ilvl="8" w:tplc="3B243B2C">
      <w:numFmt w:val="decimal"/>
      <w:lvlText w:val=""/>
      <w:lvlJc w:val="left"/>
    </w:lvl>
  </w:abstractNum>
  <w:abstractNum w:abstractNumId="41">
    <w:nsid w:val="7724C67E"/>
    <w:multiLevelType w:val="hybridMultilevel"/>
    <w:tmpl w:val="A744762A"/>
    <w:lvl w:ilvl="0" w:tplc="C038C79C">
      <w:start w:val="1"/>
      <w:numFmt w:val="decimal"/>
      <w:lvlText w:val="%1"/>
      <w:lvlJc w:val="left"/>
    </w:lvl>
    <w:lvl w:ilvl="1" w:tplc="562AE88C">
      <w:start w:val="3"/>
      <w:numFmt w:val="decimal"/>
      <w:lvlText w:val="%2."/>
      <w:lvlJc w:val="left"/>
    </w:lvl>
    <w:lvl w:ilvl="2" w:tplc="03AAFA46">
      <w:numFmt w:val="decimal"/>
      <w:lvlText w:val=""/>
      <w:lvlJc w:val="left"/>
    </w:lvl>
    <w:lvl w:ilvl="3" w:tplc="1630A57A">
      <w:numFmt w:val="decimal"/>
      <w:lvlText w:val=""/>
      <w:lvlJc w:val="left"/>
    </w:lvl>
    <w:lvl w:ilvl="4" w:tplc="EAEA98D2">
      <w:numFmt w:val="decimal"/>
      <w:lvlText w:val=""/>
      <w:lvlJc w:val="left"/>
    </w:lvl>
    <w:lvl w:ilvl="5" w:tplc="50C60FEE">
      <w:numFmt w:val="decimal"/>
      <w:lvlText w:val=""/>
      <w:lvlJc w:val="left"/>
    </w:lvl>
    <w:lvl w:ilvl="6" w:tplc="A508A856">
      <w:numFmt w:val="decimal"/>
      <w:lvlText w:val=""/>
      <w:lvlJc w:val="left"/>
    </w:lvl>
    <w:lvl w:ilvl="7" w:tplc="680CF60C">
      <w:numFmt w:val="decimal"/>
      <w:lvlText w:val=""/>
      <w:lvlJc w:val="left"/>
    </w:lvl>
    <w:lvl w:ilvl="8" w:tplc="F0463DA8">
      <w:numFmt w:val="decimal"/>
      <w:lvlText w:val=""/>
      <w:lvlJc w:val="left"/>
    </w:lvl>
  </w:abstractNum>
  <w:abstractNum w:abstractNumId="42">
    <w:nsid w:val="77465F01"/>
    <w:multiLevelType w:val="hybridMultilevel"/>
    <w:tmpl w:val="C17E7ADC"/>
    <w:lvl w:ilvl="0" w:tplc="D6DAE7AC">
      <w:start w:val="1"/>
      <w:numFmt w:val="bullet"/>
      <w:lvlText w:val="i"/>
      <w:lvlJc w:val="left"/>
    </w:lvl>
    <w:lvl w:ilvl="1" w:tplc="65FE2928">
      <w:numFmt w:val="decimal"/>
      <w:lvlText w:val=""/>
      <w:lvlJc w:val="left"/>
    </w:lvl>
    <w:lvl w:ilvl="2" w:tplc="5DD639FE">
      <w:numFmt w:val="decimal"/>
      <w:lvlText w:val=""/>
      <w:lvlJc w:val="left"/>
    </w:lvl>
    <w:lvl w:ilvl="3" w:tplc="3E5A6222">
      <w:numFmt w:val="decimal"/>
      <w:lvlText w:val=""/>
      <w:lvlJc w:val="left"/>
    </w:lvl>
    <w:lvl w:ilvl="4" w:tplc="167E2FA6">
      <w:numFmt w:val="decimal"/>
      <w:lvlText w:val=""/>
      <w:lvlJc w:val="left"/>
    </w:lvl>
    <w:lvl w:ilvl="5" w:tplc="459CDB28">
      <w:numFmt w:val="decimal"/>
      <w:lvlText w:val=""/>
      <w:lvlJc w:val="left"/>
    </w:lvl>
    <w:lvl w:ilvl="6" w:tplc="0F7EB3EC">
      <w:numFmt w:val="decimal"/>
      <w:lvlText w:val=""/>
      <w:lvlJc w:val="left"/>
    </w:lvl>
    <w:lvl w:ilvl="7" w:tplc="063C6712">
      <w:numFmt w:val="decimal"/>
      <w:lvlText w:val=""/>
      <w:lvlJc w:val="left"/>
    </w:lvl>
    <w:lvl w:ilvl="8" w:tplc="A9163A16">
      <w:numFmt w:val="decimal"/>
      <w:lvlText w:val=""/>
      <w:lvlJc w:val="left"/>
    </w:lvl>
  </w:abstractNum>
  <w:abstractNum w:abstractNumId="43">
    <w:nsid w:val="79838CB2"/>
    <w:multiLevelType w:val="hybridMultilevel"/>
    <w:tmpl w:val="DCFEBB34"/>
    <w:lvl w:ilvl="0" w:tplc="6C50A782">
      <w:start w:val="1"/>
      <w:numFmt w:val="decimal"/>
      <w:lvlText w:val="%1."/>
      <w:lvlJc w:val="left"/>
    </w:lvl>
    <w:lvl w:ilvl="1" w:tplc="AF525F0A">
      <w:numFmt w:val="decimal"/>
      <w:lvlText w:val=""/>
      <w:lvlJc w:val="left"/>
    </w:lvl>
    <w:lvl w:ilvl="2" w:tplc="7DE648F2">
      <w:numFmt w:val="decimal"/>
      <w:lvlText w:val=""/>
      <w:lvlJc w:val="left"/>
    </w:lvl>
    <w:lvl w:ilvl="3" w:tplc="0186E98E">
      <w:numFmt w:val="decimal"/>
      <w:lvlText w:val=""/>
      <w:lvlJc w:val="left"/>
    </w:lvl>
    <w:lvl w:ilvl="4" w:tplc="9CB2E246">
      <w:numFmt w:val="decimal"/>
      <w:lvlText w:val=""/>
      <w:lvlJc w:val="left"/>
    </w:lvl>
    <w:lvl w:ilvl="5" w:tplc="39B67F1C">
      <w:numFmt w:val="decimal"/>
      <w:lvlText w:val=""/>
      <w:lvlJc w:val="left"/>
    </w:lvl>
    <w:lvl w:ilvl="6" w:tplc="BB7C0EEA">
      <w:numFmt w:val="decimal"/>
      <w:lvlText w:val=""/>
      <w:lvlJc w:val="left"/>
    </w:lvl>
    <w:lvl w:ilvl="7" w:tplc="A70C18E4">
      <w:numFmt w:val="decimal"/>
      <w:lvlText w:val=""/>
      <w:lvlJc w:val="left"/>
    </w:lvl>
    <w:lvl w:ilvl="8" w:tplc="3F66A246">
      <w:numFmt w:val="decimal"/>
      <w:lvlText w:val=""/>
      <w:lvlJc w:val="left"/>
    </w:lvl>
  </w:abstractNum>
  <w:abstractNum w:abstractNumId="44">
    <w:nsid w:val="7A6D8D3C"/>
    <w:multiLevelType w:val="hybridMultilevel"/>
    <w:tmpl w:val="E7AC73BA"/>
    <w:lvl w:ilvl="0" w:tplc="12104CE4">
      <w:start w:val="16"/>
      <w:numFmt w:val="decimal"/>
      <w:lvlText w:val="%1."/>
      <w:lvlJc w:val="left"/>
    </w:lvl>
    <w:lvl w:ilvl="1" w:tplc="3914089A">
      <w:numFmt w:val="decimal"/>
      <w:lvlText w:val=""/>
      <w:lvlJc w:val="left"/>
    </w:lvl>
    <w:lvl w:ilvl="2" w:tplc="6B2E27E6">
      <w:numFmt w:val="decimal"/>
      <w:lvlText w:val=""/>
      <w:lvlJc w:val="left"/>
    </w:lvl>
    <w:lvl w:ilvl="3" w:tplc="F536E43C">
      <w:numFmt w:val="decimal"/>
      <w:lvlText w:val=""/>
      <w:lvlJc w:val="left"/>
    </w:lvl>
    <w:lvl w:ilvl="4" w:tplc="79EE3B26">
      <w:numFmt w:val="decimal"/>
      <w:lvlText w:val=""/>
      <w:lvlJc w:val="left"/>
    </w:lvl>
    <w:lvl w:ilvl="5" w:tplc="B2FAC434">
      <w:numFmt w:val="decimal"/>
      <w:lvlText w:val=""/>
      <w:lvlJc w:val="left"/>
    </w:lvl>
    <w:lvl w:ilvl="6" w:tplc="7BEEB956">
      <w:numFmt w:val="decimal"/>
      <w:lvlText w:val=""/>
      <w:lvlJc w:val="left"/>
    </w:lvl>
    <w:lvl w:ilvl="7" w:tplc="9BDE3AAA">
      <w:numFmt w:val="decimal"/>
      <w:lvlText w:val=""/>
      <w:lvlJc w:val="left"/>
    </w:lvl>
    <w:lvl w:ilvl="8" w:tplc="19CAE2E8">
      <w:numFmt w:val="decimal"/>
      <w:lvlText w:val=""/>
      <w:lvlJc w:val="left"/>
    </w:lvl>
  </w:abstractNum>
  <w:abstractNum w:abstractNumId="45">
    <w:nsid w:val="7C3DBD3D"/>
    <w:multiLevelType w:val="hybridMultilevel"/>
    <w:tmpl w:val="B49EA996"/>
    <w:lvl w:ilvl="0" w:tplc="58DE92A8">
      <w:start w:val="1"/>
      <w:numFmt w:val="lowerLetter"/>
      <w:lvlText w:val="%1)"/>
      <w:lvlJc w:val="left"/>
    </w:lvl>
    <w:lvl w:ilvl="1" w:tplc="AE4AE742">
      <w:numFmt w:val="decimal"/>
      <w:lvlText w:val=""/>
      <w:lvlJc w:val="left"/>
    </w:lvl>
    <w:lvl w:ilvl="2" w:tplc="8FA2CDA0">
      <w:numFmt w:val="decimal"/>
      <w:lvlText w:val=""/>
      <w:lvlJc w:val="left"/>
    </w:lvl>
    <w:lvl w:ilvl="3" w:tplc="F452A958">
      <w:numFmt w:val="decimal"/>
      <w:lvlText w:val=""/>
      <w:lvlJc w:val="left"/>
    </w:lvl>
    <w:lvl w:ilvl="4" w:tplc="3BBE615E">
      <w:numFmt w:val="decimal"/>
      <w:lvlText w:val=""/>
      <w:lvlJc w:val="left"/>
    </w:lvl>
    <w:lvl w:ilvl="5" w:tplc="B31CDB02">
      <w:numFmt w:val="decimal"/>
      <w:lvlText w:val=""/>
      <w:lvlJc w:val="left"/>
    </w:lvl>
    <w:lvl w:ilvl="6" w:tplc="9C668302">
      <w:numFmt w:val="decimal"/>
      <w:lvlText w:val=""/>
      <w:lvlJc w:val="left"/>
    </w:lvl>
    <w:lvl w:ilvl="7" w:tplc="5F7A4C80">
      <w:numFmt w:val="decimal"/>
      <w:lvlText w:val=""/>
      <w:lvlJc w:val="left"/>
    </w:lvl>
    <w:lvl w:ilvl="8" w:tplc="5134932C">
      <w:numFmt w:val="decimal"/>
      <w:lvlText w:val=""/>
      <w:lvlJc w:val="left"/>
    </w:lvl>
  </w:abstractNum>
  <w:num w:numId="1">
    <w:abstractNumId w:val="43"/>
  </w:num>
  <w:num w:numId="2">
    <w:abstractNumId w:val="5"/>
  </w:num>
  <w:num w:numId="3">
    <w:abstractNumId w:val="7"/>
  </w:num>
  <w:num w:numId="4">
    <w:abstractNumId w:val="27"/>
  </w:num>
  <w:num w:numId="5">
    <w:abstractNumId w:val="37"/>
  </w:num>
  <w:num w:numId="6">
    <w:abstractNumId w:val="12"/>
  </w:num>
  <w:num w:numId="7">
    <w:abstractNumId w:val="4"/>
  </w:num>
  <w:num w:numId="8">
    <w:abstractNumId w:val="0"/>
  </w:num>
  <w:num w:numId="9">
    <w:abstractNumId w:val="19"/>
  </w:num>
  <w:num w:numId="10">
    <w:abstractNumId w:val="3"/>
  </w:num>
  <w:num w:numId="11">
    <w:abstractNumId w:val="9"/>
  </w:num>
  <w:num w:numId="12">
    <w:abstractNumId w:val="45"/>
  </w:num>
  <w:num w:numId="13">
    <w:abstractNumId w:val="39"/>
  </w:num>
  <w:num w:numId="14">
    <w:abstractNumId w:val="34"/>
  </w:num>
  <w:num w:numId="15">
    <w:abstractNumId w:val="10"/>
  </w:num>
  <w:num w:numId="16">
    <w:abstractNumId w:val="22"/>
  </w:num>
  <w:num w:numId="17">
    <w:abstractNumId w:val="15"/>
  </w:num>
  <w:num w:numId="18">
    <w:abstractNumId w:val="32"/>
  </w:num>
  <w:num w:numId="19">
    <w:abstractNumId w:val="20"/>
  </w:num>
  <w:num w:numId="20">
    <w:abstractNumId w:val="28"/>
  </w:num>
  <w:num w:numId="21">
    <w:abstractNumId w:val="21"/>
  </w:num>
  <w:num w:numId="22">
    <w:abstractNumId w:val="1"/>
  </w:num>
  <w:num w:numId="23">
    <w:abstractNumId w:val="16"/>
  </w:num>
  <w:num w:numId="24">
    <w:abstractNumId w:val="42"/>
  </w:num>
  <w:num w:numId="25">
    <w:abstractNumId w:val="41"/>
  </w:num>
  <w:num w:numId="26">
    <w:abstractNumId w:val="25"/>
  </w:num>
  <w:num w:numId="27">
    <w:abstractNumId w:val="14"/>
  </w:num>
  <w:num w:numId="28">
    <w:abstractNumId w:val="30"/>
  </w:num>
  <w:num w:numId="29">
    <w:abstractNumId w:val="6"/>
  </w:num>
  <w:num w:numId="30">
    <w:abstractNumId w:val="18"/>
  </w:num>
  <w:num w:numId="31">
    <w:abstractNumId w:val="36"/>
  </w:num>
  <w:num w:numId="32">
    <w:abstractNumId w:val="33"/>
  </w:num>
  <w:num w:numId="33">
    <w:abstractNumId w:val="11"/>
  </w:num>
  <w:num w:numId="34">
    <w:abstractNumId w:val="8"/>
  </w:num>
  <w:num w:numId="35">
    <w:abstractNumId w:val="38"/>
  </w:num>
  <w:num w:numId="36">
    <w:abstractNumId w:val="13"/>
  </w:num>
  <w:num w:numId="37">
    <w:abstractNumId w:val="29"/>
  </w:num>
  <w:num w:numId="38">
    <w:abstractNumId w:val="44"/>
  </w:num>
  <w:num w:numId="39">
    <w:abstractNumId w:val="23"/>
  </w:num>
  <w:num w:numId="40">
    <w:abstractNumId w:val="26"/>
  </w:num>
  <w:num w:numId="41">
    <w:abstractNumId w:val="35"/>
  </w:num>
  <w:num w:numId="42">
    <w:abstractNumId w:val="17"/>
  </w:num>
  <w:num w:numId="43">
    <w:abstractNumId w:val="40"/>
  </w:num>
  <w:num w:numId="44">
    <w:abstractNumId w:val="2"/>
  </w:num>
  <w:num w:numId="45">
    <w:abstractNumId w:val="24"/>
  </w:num>
  <w:num w:numId="46">
    <w:abstractNumId w:val="31"/>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20"/>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CA67F7"/>
    <w:rsid w:val="00003667"/>
    <w:rsid w:val="00006C65"/>
    <w:rsid w:val="00013AD7"/>
    <w:rsid w:val="00016D81"/>
    <w:rsid w:val="00025337"/>
    <w:rsid w:val="00075A3B"/>
    <w:rsid w:val="00083A31"/>
    <w:rsid w:val="000A3D8A"/>
    <w:rsid w:val="000E198E"/>
    <w:rsid w:val="000E5456"/>
    <w:rsid w:val="0013799A"/>
    <w:rsid w:val="0016793C"/>
    <w:rsid w:val="00173646"/>
    <w:rsid w:val="001757F7"/>
    <w:rsid w:val="00176A8B"/>
    <w:rsid w:val="00180C56"/>
    <w:rsid w:val="001875D7"/>
    <w:rsid w:val="001B33F2"/>
    <w:rsid w:val="001B5CBE"/>
    <w:rsid w:val="001D2DFF"/>
    <w:rsid w:val="001D4540"/>
    <w:rsid w:val="001E08F0"/>
    <w:rsid w:val="001E14AC"/>
    <w:rsid w:val="002232B7"/>
    <w:rsid w:val="0022350F"/>
    <w:rsid w:val="0022406B"/>
    <w:rsid w:val="0023519F"/>
    <w:rsid w:val="00251EA9"/>
    <w:rsid w:val="002A11C9"/>
    <w:rsid w:val="002A46B4"/>
    <w:rsid w:val="002A4965"/>
    <w:rsid w:val="002E0F69"/>
    <w:rsid w:val="002F7FA3"/>
    <w:rsid w:val="00325454"/>
    <w:rsid w:val="00335BC3"/>
    <w:rsid w:val="00344D9C"/>
    <w:rsid w:val="00357A33"/>
    <w:rsid w:val="0036637A"/>
    <w:rsid w:val="003A1840"/>
    <w:rsid w:val="003A4085"/>
    <w:rsid w:val="003B7ECE"/>
    <w:rsid w:val="003C67FD"/>
    <w:rsid w:val="003C77A2"/>
    <w:rsid w:val="003E2BAF"/>
    <w:rsid w:val="003E3338"/>
    <w:rsid w:val="003E5486"/>
    <w:rsid w:val="003F324E"/>
    <w:rsid w:val="003F6CA9"/>
    <w:rsid w:val="0040497B"/>
    <w:rsid w:val="00422F7F"/>
    <w:rsid w:val="0043738F"/>
    <w:rsid w:val="00446075"/>
    <w:rsid w:val="004465C0"/>
    <w:rsid w:val="00451C0F"/>
    <w:rsid w:val="00452208"/>
    <w:rsid w:val="00452932"/>
    <w:rsid w:val="00465F6D"/>
    <w:rsid w:val="00480E93"/>
    <w:rsid w:val="004B59CB"/>
    <w:rsid w:val="004C1BF9"/>
    <w:rsid w:val="004C5516"/>
    <w:rsid w:val="004C6884"/>
    <w:rsid w:val="004E3963"/>
    <w:rsid w:val="004E478E"/>
    <w:rsid w:val="00516074"/>
    <w:rsid w:val="00522A02"/>
    <w:rsid w:val="00527387"/>
    <w:rsid w:val="005275BD"/>
    <w:rsid w:val="00530EB4"/>
    <w:rsid w:val="00541641"/>
    <w:rsid w:val="0054400E"/>
    <w:rsid w:val="005445A0"/>
    <w:rsid w:val="00552D60"/>
    <w:rsid w:val="00553F2A"/>
    <w:rsid w:val="00557A99"/>
    <w:rsid w:val="00577E48"/>
    <w:rsid w:val="00592C9A"/>
    <w:rsid w:val="005A52EE"/>
    <w:rsid w:val="005C0062"/>
    <w:rsid w:val="005C27F3"/>
    <w:rsid w:val="005C6998"/>
    <w:rsid w:val="005E4D83"/>
    <w:rsid w:val="00602DEE"/>
    <w:rsid w:val="00610E15"/>
    <w:rsid w:val="00640AB9"/>
    <w:rsid w:val="00653ADE"/>
    <w:rsid w:val="00660DA9"/>
    <w:rsid w:val="006613E9"/>
    <w:rsid w:val="006B304B"/>
    <w:rsid w:val="006D2FED"/>
    <w:rsid w:val="006F7C99"/>
    <w:rsid w:val="00716583"/>
    <w:rsid w:val="00721B6D"/>
    <w:rsid w:val="007255EF"/>
    <w:rsid w:val="007300A6"/>
    <w:rsid w:val="00734864"/>
    <w:rsid w:val="00753212"/>
    <w:rsid w:val="00753EB9"/>
    <w:rsid w:val="00764F79"/>
    <w:rsid w:val="00777E9E"/>
    <w:rsid w:val="0079655B"/>
    <w:rsid w:val="007A1952"/>
    <w:rsid w:val="007A7D29"/>
    <w:rsid w:val="007B69A9"/>
    <w:rsid w:val="007E062D"/>
    <w:rsid w:val="007E225A"/>
    <w:rsid w:val="007F3E8C"/>
    <w:rsid w:val="007F4CB0"/>
    <w:rsid w:val="008027D2"/>
    <w:rsid w:val="00802DCF"/>
    <w:rsid w:val="00803C58"/>
    <w:rsid w:val="00812BCC"/>
    <w:rsid w:val="00821BEE"/>
    <w:rsid w:val="00824A4D"/>
    <w:rsid w:val="00826315"/>
    <w:rsid w:val="00865FCD"/>
    <w:rsid w:val="00871E91"/>
    <w:rsid w:val="008764BF"/>
    <w:rsid w:val="00887DCB"/>
    <w:rsid w:val="008A4B4B"/>
    <w:rsid w:val="008B35D7"/>
    <w:rsid w:val="008C28DC"/>
    <w:rsid w:val="008C42C0"/>
    <w:rsid w:val="008C7269"/>
    <w:rsid w:val="008E6318"/>
    <w:rsid w:val="009017D3"/>
    <w:rsid w:val="00925F72"/>
    <w:rsid w:val="009513C7"/>
    <w:rsid w:val="00975C92"/>
    <w:rsid w:val="00984F7C"/>
    <w:rsid w:val="009C080A"/>
    <w:rsid w:val="009C3755"/>
    <w:rsid w:val="009D2EEB"/>
    <w:rsid w:val="009D5041"/>
    <w:rsid w:val="009F405D"/>
    <w:rsid w:val="009F77FF"/>
    <w:rsid w:val="00A60A96"/>
    <w:rsid w:val="00A62271"/>
    <w:rsid w:val="00A6464C"/>
    <w:rsid w:val="00B04D10"/>
    <w:rsid w:val="00B24E7A"/>
    <w:rsid w:val="00B25C78"/>
    <w:rsid w:val="00B80845"/>
    <w:rsid w:val="00B81C65"/>
    <w:rsid w:val="00B825DC"/>
    <w:rsid w:val="00B866D7"/>
    <w:rsid w:val="00B96318"/>
    <w:rsid w:val="00BB22FF"/>
    <w:rsid w:val="00BC3147"/>
    <w:rsid w:val="00BE52B4"/>
    <w:rsid w:val="00C10844"/>
    <w:rsid w:val="00C170BF"/>
    <w:rsid w:val="00C243CD"/>
    <w:rsid w:val="00C33734"/>
    <w:rsid w:val="00C5419A"/>
    <w:rsid w:val="00C561F2"/>
    <w:rsid w:val="00C6114C"/>
    <w:rsid w:val="00C7084A"/>
    <w:rsid w:val="00C80214"/>
    <w:rsid w:val="00C85688"/>
    <w:rsid w:val="00C94F79"/>
    <w:rsid w:val="00CA67F7"/>
    <w:rsid w:val="00CB6C1F"/>
    <w:rsid w:val="00CC4CD6"/>
    <w:rsid w:val="00CE7104"/>
    <w:rsid w:val="00CF30C8"/>
    <w:rsid w:val="00D053EF"/>
    <w:rsid w:val="00D05873"/>
    <w:rsid w:val="00D1704F"/>
    <w:rsid w:val="00D21355"/>
    <w:rsid w:val="00D25C1D"/>
    <w:rsid w:val="00D34842"/>
    <w:rsid w:val="00D36D48"/>
    <w:rsid w:val="00D43AEC"/>
    <w:rsid w:val="00D44F91"/>
    <w:rsid w:val="00D459D7"/>
    <w:rsid w:val="00D55077"/>
    <w:rsid w:val="00DB03D3"/>
    <w:rsid w:val="00DB3837"/>
    <w:rsid w:val="00DC6224"/>
    <w:rsid w:val="00DD4463"/>
    <w:rsid w:val="00DD488D"/>
    <w:rsid w:val="00DF307B"/>
    <w:rsid w:val="00DF309C"/>
    <w:rsid w:val="00E04D8C"/>
    <w:rsid w:val="00E42EB2"/>
    <w:rsid w:val="00E46042"/>
    <w:rsid w:val="00E85A49"/>
    <w:rsid w:val="00E9349B"/>
    <w:rsid w:val="00E94B92"/>
    <w:rsid w:val="00EC1E88"/>
    <w:rsid w:val="00EC727C"/>
    <w:rsid w:val="00EC79C6"/>
    <w:rsid w:val="00ED06A2"/>
    <w:rsid w:val="00ED1B70"/>
    <w:rsid w:val="00EE2C20"/>
    <w:rsid w:val="00F35E9A"/>
    <w:rsid w:val="00F40BA0"/>
    <w:rsid w:val="00F5123B"/>
    <w:rsid w:val="00F52B99"/>
    <w:rsid w:val="00F57F3C"/>
    <w:rsid w:val="00F7657F"/>
    <w:rsid w:val="00F775DD"/>
    <w:rsid w:val="00FD68B1"/>
    <w:rsid w:val="00FE43D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16074"/>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C33734"/>
    <w:rPr>
      <w:color w:val="0000FF"/>
      <w:u w:val="single"/>
    </w:rPr>
  </w:style>
  <w:style w:type="paragraph" w:customStyle="1" w:styleId="tirety">
    <w:name w:val="tirety"/>
    <w:basedOn w:val="Normalny"/>
    <w:uiPriority w:val="99"/>
    <w:rsid w:val="00335BC3"/>
    <w:pPr>
      <w:numPr>
        <w:numId w:val="44"/>
      </w:numPr>
      <w:spacing w:line="288" w:lineRule="auto"/>
    </w:pPr>
    <w:rPr>
      <w:rFonts w:eastAsia="Calibri"/>
      <w:sz w:val="24"/>
      <w:szCs w:val="24"/>
      <w:lang w:val="en-US" w:eastAsia="en-US"/>
    </w:rPr>
  </w:style>
  <w:style w:type="paragraph" w:customStyle="1" w:styleId="ustep">
    <w:name w:val="ustep"/>
    <w:basedOn w:val="Normalny"/>
    <w:link w:val="ustepZnak"/>
    <w:rsid w:val="00335BC3"/>
    <w:pPr>
      <w:numPr>
        <w:numId w:val="45"/>
      </w:numPr>
      <w:spacing w:line="288" w:lineRule="auto"/>
      <w:jc w:val="both"/>
    </w:pPr>
    <w:rPr>
      <w:rFonts w:eastAsia="Calibri"/>
      <w:color w:val="000000"/>
      <w:sz w:val="24"/>
      <w:szCs w:val="24"/>
      <w:lang w:eastAsia="en-US"/>
    </w:rPr>
  </w:style>
  <w:style w:type="character" w:customStyle="1" w:styleId="ustepZnak">
    <w:name w:val="ustep Znak"/>
    <w:basedOn w:val="Domylnaczcionkaakapitu"/>
    <w:link w:val="ustep"/>
    <w:rsid w:val="00335BC3"/>
    <w:rPr>
      <w:rFonts w:eastAsia="Calibri"/>
      <w:color w:val="000000"/>
      <w:sz w:val="24"/>
      <w:szCs w:val="24"/>
      <w:lang w:eastAsia="en-US"/>
    </w:rPr>
  </w:style>
  <w:style w:type="paragraph" w:customStyle="1" w:styleId="Standard">
    <w:name w:val="Standard"/>
    <w:rsid w:val="00176A8B"/>
    <w:pPr>
      <w:suppressAutoHyphens/>
      <w:autoSpaceDN w:val="0"/>
      <w:spacing w:line="288" w:lineRule="auto"/>
      <w:jc w:val="both"/>
      <w:textAlignment w:val="baseline"/>
    </w:pPr>
    <w:rPr>
      <w:rFonts w:eastAsia="Calibri"/>
      <w:kern w:val="3"/>
      <w:sz w:val="24"/>
      <w:szCs w:val="24"/>
      <w:lang w:val="en-US" w:eastAsia="en-US"/>
    </w:rPr>
  </w:style>
  <w:style w:type="paragraph" w:styleId="Nagwek">
    <w:name w:val="header"/>
    <w:basedOn w:val="Normalny"/>
    <w:link w:val="NagwekZnak"/>
    <w:uiPriority w:val="99"/>
    <w:unhideWhenUsed/>
    <w:rsid w:val="0043738F"/>
    <w:pPr>
      <w:tabs>
        <w:tab w:val="center" w:pos="4536"/>
        <w:tab w:val="right" w:pos="9072"/>
      </w:tabs>
    </w:pPr>
  </w:style>
  <w:style w:type="character" w:customStyle="1" w:styleId="NagwekZnak">
    <w:name w:val="Nagłówek Znak"/>
    <w:basedOn w:val="Domylnaczcionkaakapitu"/>
    <w:link w:val="Nagwek"/>
    <w:uiPriority w:val="99"/>
    <w:rsid w:val="0043738F"/>
  </w:style>
  <w:style w:type="paragraph" w:styleId="Stopka">
    <w:name w:val="footer"/>
    <w:basedOn w:val="Normalny"/>
    <w:link w:val="StopkaZnak"/>
    <w:uiPriority w:val="99"/>
    <w:unhideWhenUsed/>
    <w:rsid w:val="0043738F"/>
    <w:pPr>
      <w:tabs>
        <w:tab w:val="center" w:pos="4536"/>
        <w:tab w:val="right" w:pos="9072"/>
      </w:tabs>
    </w:pPr>
  </w:style>
  <w:style w:type="character" w:customStyle="1" w:styleId="StopkaZnak">
    <w:name w:val="Stopka Znak"/>
    <w:basedOn w:val="Domylnaczcionkaakapitu"/>
    <w:link w:val="Stopka"/>
    <w:uiPriority w:val="99"/>
    <w:rsid w:val="0043738F"/>
  </w:style>
  <w:style w:type="paragraph" w:styleId="Tekstdymka">
    <w:name w:val="Balloon Text"/>
    <w:basedOn w:val="Normalny"/>
    <w:link w:val="TekstdymkaZnak"/>
    <w:uiPriority w:val="99"/>
    <w:semiHidden/>
    <w:unhideWhenUsed/>
    <w:rsid w:val="007E062D"/>
    <w:rPr>
      <w:rFonts w:ascii="Tahoma" w:hAnsi="Tahoma" w:cs="Tahoma"/>
      <w:sz w:val="16"/>
      <w:szCs w:val="16"/>
    </w:rPr>
  </w:style>
  <w:style w:type="character" w:customStyle="1" w:styleId="TekstdymkaZnak">
    <w:name w:val="Tekst dymka Znak"/>
    <w:basedOn w:val="Domylnaczcionkaakapitu"/>
    <w:link w:val="Tekstdymka"/>
    <w:uiPriority w:val="99"/>
    <w:semiHidden/>
    <w:rsid w:val="007E062D"/>
    <w:rPr>
      <w:rFonts w:ascii="Tahoma" w:hAnsi="Tahoma" w:cs="Tahoma"/>
      <w:sz w:val="16"/>
      <w:szCs w:val="16"/>
    </w:rPr>
  </w:style>
  <w:style w:type="paragraph" w:styleId="Mapadokumentu">
    <w:name w:val="Document Map"/>
    <w:basedOn w:val="Normalny"/>
    <w:link w:val="MapadokumentuZnak"/>
    <w:uiPriority w:val="99"/>
    <w:semiHidden/>
    <w:unhideWhenUsed/>
    <w:rsid w:val="00EC1E88"/>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EC1E88"/>
    <w:rPr>
      <w:rFonts w:ascii="Tahoma" w:hAnsi="Tahoma" w:cs="Tahoma"/>
      <w:sz w:val="16"/>
      <w:szCs w:val="16"/>
    </w:rPr>
  </w:style>
  <w:style w:type="paragraph" w:styleId="Akapitzlist">
    <w:name w:val="List Paragraph"/>
    <w:basedOn w:val="Normalny"/>
    <w:uiPriority w:val="34"/>
    <w:qFormat/>
    <w:rsid w:val="0023519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C33734"/>
    <w:rPr>
      <w:color w:val="0000FF"/>
      <w:u w:val="single"/>
    </w:rPr>
  </w:style>
  <w:style w:type="paragraph" w:customStyle="1" w:styleId="tirety">
    <w:name w:val="tirety"/>
    <w:basedOn w:val="Normalny"/>
    <w:uiPriority w:val="99"/>
    <w:rsid w:val="00335BC3"/>
    <w:pPr>
      <w:numPr>
        <w:numId w:val="44"/>
      </w:numPr>
      <w:spacing w:line="288" w:lineRule="auto"/>
    </w:pPr>
    <w:rPr>
      <w:rFonts w:eastAsia="Calibri"/>
      <w:sz w:val="24"/>
      <w:szCs w:val="24"/>
      <w:lang w:val="en-US" w:eastAsia="en-US"/>
    </w:rPr>
  </w:style>
  <w:style w:type="paragraph" w:customStyle="1" w:styleId="ustep">
    <w:name w:val="ustep"/>
    <w:basedOn w:val="Normalny"/>
    <w:link w:val="ustepZnak"/>
    <w:rsid w:val="00335BC3"/>
    <w:pPr>
      <w:numPr>
        <w:numId w:val="45"/>
      </w:numPr>
      <w:spacing w:line="288" w:lineRule="auto"/>
      <w:jc w:val="both"/>
    </w:pPr>
    <w:rPr>
      <w:rFonts w:eastAsia="Calibri"/>
      <w:color w:val="000000"/>
      <w:sz w:val="24"/>
      <w:szCs w:val="24"/>
      <w:lang w:eastAsia="en-US"/>
    </w:rPr>
  </w:style>
  <w:style w:type="character" w:customStyle="1" w:styleId="ustepZnak">
    <w:name w:val="ustep Znak"/>
    <w:basedOn w:val="Domylnaczcionkaakapitu"/>
    <w:link w:val="ustep"/>
    <w:rsid w:val="00335BC3"/>
    <w:rPr>
      <w:rFonts w:eastAsia="Calibri"/>
      <w:color w:val="000000"/>
      <w:sz w:val="24"/>
      <w:szCs w:val="24"/>
      <w:lang w:eastAsia="en-US"/>
    </w:rPr>
  </w:style>
  <w:style w:type="paragraph" w:customStyle="1" w:styleId="Standard">
    <w:name w:val="Standard"/>
    <w:rsid w:val="00176A8B"/>
    <w:pPr>
      <w:suppressAutoHyphens/>
      <w:autoSpaceDN w:val="0"/>
      <w:spacing w:line="288" w:lineRule="auto"/>
      <w:jc w:val="both"/>
      <w:textAlignment w:val="baseline"/>
    </w:pPr>
    <w:rPr>
      <w:rFonts w:eastAsia="Calibri"/>
      <w:kern w:val="3"/>
      <w:sz w:val="24"/>
      <w:szCs w:val="24"/>
      <w:lang w:val="en-US" w:eastAsia="en-US"/>
    </w:rPr>
  </w:style>
  <w:style w:type="paragraph" w:styleId="Nagwek">
    <w:name w:val="header"/>
    <w:basedOn w:val="Normalny"/>
    <w:link w:val="NagwekZnak"/>
    <w:uiPriority w:val="99"/>
    <w:unhideWhenUsed/>
    <w:rsid w:val="0043738F"/>
    <w:pPr>
      <w:tabs>
        <w:tab w:val="center" w:pos="4536"/>
        <w:tab w:val="right" w:pos="9072"/>
      </w:tabs>
    </w:pPr>
  </w:style>
  <w:style w:type="character" w:customStyle="1" w:styleId="NagwekZnak">
    <w:name w:val="Nagłówek Znak"/>
    <w:basedOn w:val="Domylnaczcionkaakapitu"/>
    <w:link w:val="Nagwek"/>
    <w:uiPriority w:val="99"/>
    <w:rsid w:val="0043738F"/>
  </w:style>
  <w:style w:type="paragraph" w:styleId="Stopka">
    <w:name w:val="footer"/>
    <w:basedOn w:val="Normalny"/>
    <w:link w:val="StopkaZnak"/>
    <w:uiPriority w:val="99"/>
    <w:unhideWhenUsed/>
    <w:rsid w:val="0043738F"/>
    <w:pPr>
      <w:tabs>
        <w:tab w:val="center" w:pos="4536"/>
        <w:tab w:val="right" w:pos="9072"/>
      </w:tabs>
    </w:pPr>
  </w:style>
  <w:style w:type="character" w:customStyle="1" w:styleId="StopkaZnak">
    <w:name w:val="Stopka Znak"/>
    <w:basedOn w:val="Domylnaczcionkaakapitu"/>
    <w:link w:val="Stopka"/>
    <w:uiPriority w:val="99"/>
    <w:rsid w:val="0043738F"/>
  </w:style>
  <w:style w:type="paragraph" w:styleId="Tekstdymka">
    <w:name w:val="Balloon Text"/>
    <w:basedOn w:val="Normalny"/>
    <w:link w:val="TekstdymkaZnak"/>
    <w:uiPriority w:val="99"/>
    <w:semiHidden/>
    <w:unhideWhenUsed/>
    <w:rsid w:val="007E062D"/>
    <w:rPr>
      <w:rFonts w:ascii="Tahoma" w:hAnsi="Tahoma" w:cs="Tahoma"/>
      <w:sz w:val="16"/>
      <w:szCs w:val="16"/>
    </w:rPr>
  </w:style>
  <w:style w:type="character" w:customStyle="1" w:styleId="TekstdymkaZnak">
    <w:name w:val="Tekst dymka Znak"/>
    <w:basedOn w:val="Domylnaczcionkaakapitu"/>
    <w:link w:val="Tekstdymka"/>
    <w:uiPriority w:val="99"/>
    <w:semiHidden/>
    <w:rsid w:val="007E06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zabrodzie.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ok.nr"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pok.nr" TargetMode="External"/><Relationship Id="rId4" Type="http://schemas.microsoft.com/office/2007/relationships/stylesWithEffects" Target="stylesWithEffects.xml"/><Relationship Id="rId9" Type="http://schemas.openxmlformats.org/officeDocument/2006/relationships/hyperlink" Target="mailto:urzad@zabrodzie.pl"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FAFF34-88D1-4A49-9A56-48B5483E2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1593</TotalTime>
  <Pages>15</Pages>
  <Words>4714</Words>
  <Characters>28285</Characters>
  <Application>Microsoft Office Word</Application>
  <DocSecurity>0</DocSecurity>
  <Lines>235</Lines>
  <Paragraphs>65</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32934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Beata Zyśk</cp:lastModifiedBy>
  <cp:revision>175</cp:revision>
  <cp:lastPrinted>2019-11-27T14:28:00Z</cp:lastPrinted>
  <dcterms:created xsi:type="dcterms:W3CDTF">2017-11-22T08:58:00Z</dcterms:created>
  <dcterms:modified xsi:type="dcterms:W3CDTF">2020-12-08T10:54:00Z</dcterms:modified>
</cp:coreProperties>
</file>